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399"/>
        <w:gridCol w:w="586"/>
        <w:gridCol w:w="4819"/>
        <w:gridCol w:w="1154"/>
        <w:gridCol w:w="1538"/>
      </w:tblGrid>
      <w:tr w:rsidR="00A36574" w:rsidRPr="00BB482A" w14:paraId="6F6F4613" w14:textId="77777777" w:rsidTr="000D0F2A">
        <w:trPr>
          <w:cantSplit/>
          <w:trHeight w:val="57"/>
          <w:jc w:val="right"/>
        </w:trPr>
        <w:tc>
          <w:tcPr>
            <w:tcW w:w="1399" w:type="dxa"/>
          </w:tcPr>
          <w:p w14:paraId="4AE1CBB2" w14:textId="77777777" w:rsidR="00A36574" w:rsidRPr="00BB482A" w:rsidRDefault="00A36574" w:rsidP="00A336BE">
            <w:pPr>
              <w:pStyle w:val="AUnitedNations"/>
              <w:ind w:right="-57"/>
              <w:rPr>
                <w:noProof/>
              </w:rPr>
            </w:pPr>
            <w:r w:rsidRPr="00BB482A">
              <w:rPr>
                <w:noProof/>
              </w:rPr>
              <w:t>NATIONS</w:t>
            </w:r>
            <w:r w:rsidR="00CB3965" w:rsidRPr="00BB482A">
              <w:rPr>
                <w:noProof/>
              </w:rPr>
              <w:t xml:space="preserve"> </w:t>
            </w:r>
            <w:r w:rsidR="00CB3965" w:rsidRPr="00BB482A">
              <w:rPr>
                <w:noProof/>
              </w:rPr>
              <w:br/>
              <w:t>UNIES</w:t>
            </w:r>
          </w:p>
        </w:tc>
        <w:tc>
          <w:tcPr>
            <w:tcW w:w="6559" w:type="dxa"/>
            <w:gridSpan w:val="3"/>
          </w:tcPr>
          <w:p w14:paraId="53503D56" w14:textId="77777777" w:rsidR="00A36574" w:rsidRPr="00BB482A" w:rsidRDefault="00A336BE" w:rsidP="000D0F2A">
            <w:pPr>
              <w:pStyle w:val="AText"/>
              <w:spacing w:before="20"/>
              <w:ind w:left="-170" w:right="-170"/>
              <w:jc w:val="both"/>
              <w:rPr>
                <w:noProof/>
              </w:rPr>
            </w:pPr>
            <w:r w:rsidRPr="00BB482A">
              <w:rPr>
                <w:noProof/>
              </w:rPr>
              <w:drawing>
                <wp:inline distT="0" distB="0" distL="0" distR="0" wp14:anchorId="6DE5396A" wp14:editId="0DD899A9">
                  <wp:extent cx="4163424" cy="457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UNEP-UNESCO-FAO-UNDP_F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71247" cy="458059"/>
                          </a:xfrm>
                          <a:prstGeom prst="rect">
                            <a:avLst/>
                          </a:prstGeom>
                        </pic:spPr>
                      </pic:pic>
                    </a:graphicData>
                  </a:graphic>
                </wp:inline>
              </w:drawing>
            </w:r>
          </w:p>
        </w:tc>
        <w:tc>
          <w:tcPr>
            <w:tcW w:w="1538" w:type="dxa"/>
          </w:tcPr>
          <w:p w14:paraId="484DE5A2" w14:textId="77777777" w:rsidR="00A36574" w:rsidRPr="00BB482A" w:rsidRDefault="00A36574" w:rsidP="00A36574">
            <w:pPr>
              <w:pStyle w:val="ATwoLetters"/>
              <w:rPr>
                <w:noProof/>
                <w:sz w:val="24"/>
                <w:szCs w:val="24"/>
              </w:rPr>
            </w:pPr>
            <w:r w:rsidRPr="00BB482A">
              <w:rPr>
                <w:noProof/>
              </w:rPr>
              <w:t>BES</w:t>
            </w:r>
          </w:p>
        </w:tc>
      </w:tr>
      <w:tr w:rsidR="00A36574" w:rsidRPr="00BB482A" w14:paraId="75983AE5" w14:textId="77777777" w:rsidTr="00543A53">
        <w:trPr>
          <w:cantSplit/>
          <w:trHeight w:val="57"/>
          <w:jc w:val="right"/>
        </w:trPr>
        <w:tc>
          <w:tcPr>
            <w:tcW w:w="1985" w:type="dxa"/>
            <w:gridSpan w:val="2"/>
            <w:tcBorders>
              <w:bottom w:val="single" w:sz="4" w:space="0" w:color="auto"/>
            </w:tcBorders>
          </w:tcPr>
          <w:p w14:paraId="1AE03905" w14:textId="77777777" w:rsidR="00A36574" w:rsidRPr="00BB482A" w:rsidRDefault="00A36574" w:rsidP="00543A53">
            <w:pPr>
              <w:pStyle w:val="Normal-pool"/>
              <w:rPr>
                <w:noProof/>
              </w:rPr>
            </w:pPr>
          </w:p>
        </w:tc>
        <w:tc>
          <w:tcPr>
            <w:tcW w:w="4819" w:type="dxa"/>
            <w:tcBorders>
              <w:bottom w:val="single" w:sz="4" w:space="0" w:color="auto"/>
            </w:tcBorders>
          </w:tcPr>
          <w:p w14:paraId="26F840DF" w14:textId="77777777" w:rsidR="00A36574" w:rsidRPr="00BB482A" w:rsidRDefault="00A36574" w:rsidP="00543A53">
            <w:pPr>
              <w:pStyle w:val="Normal-pool"/>
              <w:rPr>
                <w:noProof/>
              </w:rPr>
            </w:pPr>
          </w:p>
        </w:tc>
        <w:tc>
          <w:tcPr>
            <w:tcW w:w="2692" w:type="dxa"/>
            <w:gridSpan w:val="2"/>
            <w:tcBorders>
              <w:bottom w:val="single" w:sz="4" w:space="0" w:color="auto"/>
            </w:tcBorders>
          </w:tcPr>
          <w:p w14:paraId="1CDD6C80" w14:textId="092D87E7" w:rsidR="00A36574" w:rsidRPr="00BB482A" w:rsidRDefault="00A36574" w:rsidP="00A336BE">
            <w:pPr>
              <w:pStyle w:val="ASymbol"/>
              <w:rPr>
                <w:noProof/>
                <w:lang w:val="fr-FR"/>
              </w:rPr>
            </w:pPr>
            <w:r w:rsidRPr="00BB482A">
              <w:rPr>
                <w:b/>
                <w:noProof/>
                <w:sz w:val="28"/>
                <w:szCs w:val="28"/>
                <w:lang w:val="fr-FR"/>
              </w:rPr>
              <w:t>IPBES</w:t>
            </w:r>
            <w:r w:rsidRPr="00BB482A">
              <w:rPr>
                <w:noProof/>
                <w:lang w:val="fr-FR"/>
              </w:rPr>
              <w:t>/</w:t>
            </w:r>
            <w:r w:rsidR="00FA1F59" w:rsidRPr="00BB482A">
              <w:rPr>
                <w:noProof/>
                <w:lang w:val="fr-FR"/>
              </w:rPr>
              <w:t>9</w:t>
            </w:r>
            <w:r w:rsidRPr="00BB482A">
              <w:rPr>
                <w:noProof/>
                <w:lang w:val="fr-FR"/>
              </w:rPr>
              <w:t>/</w:t>
            </w:r>
            <w:r w:rsidR="00BE0035" w:rsidRPr="00BB482A">
              <w:rPr>
                <w:noProof/>
                <w:lang w:val="fr-FR"/>
              </w:rPr>
              <w:t>4</w:t>
            </w:r>
          </w:p>
        </w:tc>
      </w:tr>
      <w:tr w:rsidR="00A36574" w:rsidRPr="00BB482A" w14:paraId="63997918" w14:textId="77777777" w:rsidTr="00543A53">
        <w:trPr>
          <w:cantSplit/>
          <w:trHeight w:val="2098"/>
          <w:jc w:val="right"/>
        </w:trPr>
        <w:tc>
          <w:tcPr>
            <w:tcW w:w="1985" w:type="dxa"/>
            <w:gridSpan w:val="2"/>
            <w:tcBorders>
              <w:top w:val="single" w:sz="4" w:space="0" w:color="auto"/>
              <w:bottom w:val="single" w:sz="24" w:space="0" w:color="auto"/>
            </w:tcBorders>
          </w:tcPr>
          <w:p w14:paraId="6C185F92" w14:textId="77777777" w:rsidR="00A36574" w:rsidRPr="00BB482A" w:rsidRDefault="00A36574" w:rsidP="00A36574">
            <w:pPr>
              <w:pStyle w:val="AText"/>
              <w:spacing w:before="160"/>
              <w:rPr>
                <w:noProof/>
              </w:rPr>
            </w:pPr>
            <w:r w:rsidRPr="00BB482A">
              <w:rPr>
                <w:noProof/>
              </w:rPr>
              <w:drawing>
                <wp:inline distT="0" distB="0" distL="0" distR="0" wp14:anchorId="498BAF80" wp14:editId="0ED8A9CE">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7E1751F5" w14:textId="77777777" w:rsidR="00A36574" w:rsidRPr="00BB482A" w:rsidRDefault="00CB3965" w:rsidP="00A36574">
            <w:pPr>
              <w:pStyle w:val="AConvName"/>
              <w:spacing w:before="120"/>
              <w:rPr>
                <w:noProof/>
              </w:rPr>
            </w:pPr>
            <w:r w:rsidRPr="00BB482A">
              <w:rPr>
                <w:noProof/>
              </w:rPr>
              <w:t xml:space="preserve">Plateforme intergouvernementale </w:t>
            </w:r>
            <w:r w:rsidRPr="00BB482A">
              <w:rPr>
                <w:noProof/>
              </w:rPr>
              <w:br/>
              <w:t xml:space="preserve">scientifique et politique sur la </w:t>
            </w:r>
            <w:r w:rsidRPr="00BB482A">
              <w:rPr>
                <w:noProof/>
              </w:rPr>
              <w:br/>
              <w:t xml:space="preserve">biodiversité et les services </w:t>
            </w:r>
            <w:r w:rsidRPr="00BB482A">
              <w:rPr>
                <w:noProof/>
              </w:rPr>
              <w:br/>
              <w:t>écosystémiques</w:t>
            </w:r>
          </w:p>
        </w:tc>
        <w:tc>
          <w:tcPr>
            <w:tcW w:w="2692" w:type="dxa"/>
            <w:gridSpan w:val="2"/>
            <w:tcBorders>
              <w:top w:val="single" w:sz="4" w:space="0" w:color="auto"/>
              <w:bottom w:val="single" w:sz="24" w:space="0" w:color="auto"/>
            </w:tcBorders>
          </w:tcPr>
          <w:p w14:paraId="5FB00FD3" w14:textId="5696C903" w:rsidR="00A36574" w:rsidRPr="00BB482A" w:rsidRDefault="00A36574" w:rsidP="00A61EFC">
            <w:pPr>
              <w:pStyle w:val="AText"/>
              <w:rPr>
                <w:noProof/>
              </w:rPr>
            </w:pPr>
            <w:r w:rsidRPr="00BB482A">
              <w:rPr>
                <w:noProof/>
              </w:rPr>
              <w:t>Distr</w:t>
            </w:r>
            <w:r w:rsidR="000D0F2A" w:rsidRPr="00BB482A">
              <w:rPr>
                <w:noProof/>
              </w:rPr>
              <w:t>.</w:t>
            </w:r>
            <w:r w:rsidRPr="00BB482A">
              <w:rPr>
                <w:noProof/>
              </w:rPr>
              <w:t xml:space="preserve"> </w:t>
            </w:r>
            <w:r w:rsidR="00EE2393" w:rsidRPr="00BB482A">
              <w:rPr>
                <w:noProof/>
              </w:rPr>
              <w:t>générale</w:t>
            </w:r>
            <w:r w:rsidR="00FA1F59" w:rsidRPr="00BB482A">
              <w:rPr>
                <w:noProof/>
              </w:rPr>
              <w:t xml:space="preserve"> </w:t>
            </w:r>
            <w:r w:rsidRPr="00BB482A">
              <w:rPr>
                <w:noProof/>
              </w:rPr>
              <w:br/>
            </w:r>
            <w:r w:rsidR="00BE0035" w:rsidRPr="00BB482A">
              <w:rPr>
                <w:noProof/>
              </w:rPr>
              <w:t xml:space="preserve">12 avril </w:t>
            </w:r>
            <w:r w:rsidRPr="00BB482A">
              <w:rPr>
                <w:noProof/>
              </w:rPr>
              <w:t>202</w:t>
            </w:r>
            <w:r w:rsidR="00FD4B12" w:rsidRPr="00BB482A">
              <w:rPr>
                <w:noProof/>
              </w:rPr>
              <w:t>2</w:t>
            </w:r>
          </w:p>
          <w:p w14:paraId="005BFA2E" w14:textId="77777777" w:rsidR="00A36574" w:rsidRPr="00BB482A" w:rsidRDefault="00CB3965" w:rsidP="00A61EFC">
            <w:pPr>
              <w:pStyle w:val="AText"/>
              <w:rPr>
                <w:noProof/>
              </w:rPr>
            </w:pPr>
            <w:r w:rsidRPr="00BB482A">
              <w:rPr>
                <w:noProof/>
              </w:rPr>
              <w:t xml:space="preserve">Français </w:t>
            </w:r>
            <w:r w:rsidRPr="00BB482A">
              <w:rPr>
                <w:noProof/>
              </w:rPr>
              <w:br/>
            </w:r>
            <w:r w:rsidR="00A36574" w:rsidRPr="00BB482A">
              <w:rPr>
                <w:noProof/>
              </w:rPr>
              <w:t>Original</w:t>
            </w:r>
            <w:r w:rsidRPr="00BB482A">
              <w:rPr>
                <w:noProof/>
              </w:rPr>
              <w:t> </w:t>
            </w:r>
            <w:r w:rsidR="00A36574" w:rsidRPr="00BB482A">
              <w:rPr>
                <w:noProof/>
              </w:rPr>
              <w:t xml:space="preserve">: </w:t>
            </w:r>
            <w:r w:rsidRPr="00BB482A">
              <w:rPr>
                <w:noProof/>
              </w:rPr>
              <w:t>anglais</w:t>
            </w:r>
          </w:p>
        </w:tc>
      </w:tr>
    </w:tbl>
    <w:p w14:paraId="11C78B61" w14:textId="77777777" w:rsidR="007A5FCD" w:rsidRPr="00BB482A" w:rsidRDefault="00CB3965" w:rsidP="00A36574">
      <w:pPr>
        <w:pStyle w:val="AATitle"/>
        <w:rPr>
          <w:noProof/>
        </w:rPr>
      </w:pPr>
      <w:r w:rsidRPr="00BB482A">
        <w:rPr>
          <w:noProof/>
        </w:rPr>
        <w:t xml:space="preserve">Plénière de la Plateforme intergouvernementale </w:t>
      </w:r>
      <w:r w:rsidRPr="00BB482A">
        <w:rPr>
          <w:noProof/>
        </w:rPr>
        <w:br/>
        <w:t xml:space="preserve">scientifique et politique sur la biodiversité et </w:t>
      </w:r>
      <w:r w:rsidRPr="00BB482A">
        <w:rPr>
          <w:noProof/>
        </w:rPr>
        <w:br/>
        <w:t xml:space="preserve">les services écosystémiques </w:t>
      </w:r>
    </w:p>
    <w:p w14:paraId="2F3ABB31" w14:textId="77777777" w:rsidR="007A5FCD" w:rsidRPr="00BB482A" w:rsidRDefault="00CB3965" w:rsidP="007A5FCD">
      <w:pPr>
        <w:pStyle w:val="AATitle"/>
        <w:rPr>
          <w:noProof/>
        </w:rPr>
      </w:pPr>
      <w:r w:rsidRPr="00BB482A">
        <w:rPr>
          <w:noProof/>
        </w:rPr>
        <w:t xml:space="preserve">Neuvième </w:t>
      </w:r>
      <w:r w:rsidR="007A5FCD" w:rsidRPr="00BB482A">
        <w:rPr>
          <w:noProof/>
        </w:rPr>
        <w:t>session</w:t>
      </w:r>
    </w:p>
    <w:p w14:paraId="7B2C0E0E" w14:textId="77777777" w:rsidR="007A5FCD" w:rsidRPr="00BB482A" w:rsidRDefault="00FA1F59" w:rsidP="007A5FCD">
      <w:pPr>
        <w:pStyle w:val="AATitle"/>
        <w:rPr>
          <w:b w:val="0"/>
          <w:noProof/>
        </w:rPr>
      </w:pPr>
      <w:r w:rsidRPr="00BB482A">
        <w:rPr>
          <w:b w:val="0"/>
          <w:noProof/>
          <w:lang w:eastAsia="ja-JP"/>
        </w:rPr>
        <w:t>Bonn</w:t>
      </w:r>
      <w:r w:rsidR="00A336BE" w:rsidRPr="00BB482A">
        <w:rPr>
          <w:b w:val="0"/>
          <w:noProof/>
          <w:lang w:eastAsia="ja-JP"/>
        </w:rPr>
        <w:t xml:space="preserve"> (Allemagne)</w:t>
      </w:r>
      <w:r w:rsidRPr="00BB482A">
        <w:rPr>
          <w:b w:val="0"/>
          <w:noProof/>
          <w:lang w:eastAsia="ja-JP"/>
        </w:rPr>
        <w:t>, 3</w:t>
      </w:r>
      <w:r w:rsidR="007A5FCD" w:rsidRPr="00BB482A">
        <w:rPr>
          <w:b w:val="0"/>
          <w:noProof/>
          <w:lang w:eastAsia="ja-JP"/>
        </w:rPr>
        <w:t>–</w:t>
      </w:r>
      <w:r w:rsidRPr="00BB482A">
        <w:rPr>
          <w:b w:val="0"/>
          <w:noProof/>
          <w:lang w:eastAsia="ja-JP"/>
        </w:rPr>
        <w:t>9</w:t>
      </w:r>
      <w:r w:rsidR="007A5FCD" w:rsidRPr="00BB482A">
        <w:rPr>
          <w:b w:val="0"/>
          <w:noProof/>
          <w:lang w:eastAsia="ja-JP"/>
        </w:rPr>
        <w:t xml:space="preserve"> </w:t>
      </w:r>
      <w:r w:rsidR="00A336BE" w:rsidRPr="00BB482A">
        <w:rPr>
          <w:b w:val="0"/>
          <w:noProof/>
          <w:lang w:eastAsia="ja-JP"/>
        </w:rPr>
        <w:t xml:space="preserve">juillet </w:t>
      </w:r>
      <w:r w:rsidR="007A5FCD" w:rsidRPr="00BB482A">
        <w:rPr>
          <w:b w:val="0"/>
          <w:noProof/>
          <w:lang w:eastAsia="ja-JP"/>
        </w:rPr>
        <w:t>202</w:t>
      </w:r>
      <w:r w:rsidRPr="00BB482A">
        <w:rPr>
          <w:b w:val="0"/>
          <w:noProof/>
          <w:lang w:eastAsia="ja-JP"/>
        </w:rPr>
        <w:t>2</w:t>
      </w:r>
    </w:p>
    <w:p w14:paraId="64242552" w14:textId="2541264F" w:rsidR="00B2156E" w:rsidRPr="00BB482A" w:rsidRDefault="00A336BE" w:rsidP="003805DB">
      <w:pPr>
        <w:pStyle w:val="AATitle"/>
        <w:rPr>
          <w:b w:val="0"/>
          <w:noProof/>
          <w:szCs w:val="18"/>
        </w:rPr>
      </w:pPr>
      <w:r w:rsidRPr="00BB482A">
        <w:rPr>
          <w:b w:val="0"/>
          <w:noProof/>
        </w:rPr>
        <w:t>Point</w:t>
      </w:r>
      <w:r w:rsidR="004A0FE9" w:rsidRPr="00BB482A">
        <w:rPr>
          <w:b w:val="0"/>
          <w:noProof/>
        </w:rPr>
        <w:t xml:space="preserve"> </w:t>
      </w:r>
      <w:r w:rsidR="00D631F4" w:rsidRPr="00BB482A">
        <w:rPr>
          <w:b w:val="0"/>
          <w:noProof/>
        </w:rPr>
        <w:t xml:space="preserve">5 </w:t>
      </w:r>
      <w:r w:rsidRPr="00BB482A">
        <w:rPr>
          <w:b w:val="0"/>
          <w:noProof/>
        </w:rPr>
        <w:t>de l’ordre du jour provisoire</w:t>
      </w:r>
      <w:r w:rsidR="00B2156E" w:rsidRPr="00BB482A">
        <w:rPr>
          <w:b w:val="0"/>
          <w:noProof/>
          <w:szCs w:val="18"/>
        </w:rPr>
        <w:footnoteReference w:customMarkFollows="1" w:id="2"/>
        <w:t>*</w:t>
      </w:r>
    </w:p>
    <w:p w14:paraId="6DAFAE59" w14:textId="77777777" w:rsidR="00795B90" w:rsidRPr="00BB482A" w:rsidRDefault="00795B90" w:rsidP="00795B90">
      <w:pPr>
        <w:pStyle w:val="AATitle2"/>
        <w:ind w:right="4006"/>
        <w:rPr>
          <w:noProof/>
        </w:rPr>
      </w:pPr>
      <w:r w:rsidRPr="00BB482A">
        <w:rPr>
          <w:noProof/>
        </w:rPr>
        <w:t>Rapport de la Secrétaire exécutive sur les progrès dans la mise en œuvre du programme du travail glissant pour la période allant jusqu’en 2030</w:t>
      </w:r>
    </w:p>
    <w:p w14:paraId="7D676B1F" w14:textId="77777777" w:rsidR="0001688E" w:rsidRPr="00BB482A" w:rsidRDefault="0001688E" w:rsidP="0001688E">
      <w:pPr>
        <w:pStyle w:val="BBTitle"/>
        <w:ind w:left="1248"/>
        <w:rPr>
          <w:noProof/>
        </w:rPr>
      </w:pPr>
      <w:r w:rsidRPr="00BB482A">
        <w:rPr>
          <w:noProof/>
        </w:rPr>
        <w:t>Progrès dans la mise en œuvre du programme de travail glissant pour la période allant jusqu’en 2030</w:t>
      </w:r>
    </w:p>
    <w:p w14:paraId="03858A03" w14:textId="77777777" w:rsidR="0001688E" w:rsidRPr="00BB482A" w:rsidRDefault="0001688E" w:rsidP="0001688E">
      <w:pPr>
        <w:pStyle w:val="CH2"/>
        <w:ind w:left="1248"/>
        <w:rPr>
          <w:noProof/>
        </w:rPr>
      </w:pPr>
      <w:r w:rsidRPr="00BB482A">
        <w:rPr>
          <w:noProof/>
        </w:rPr>
        <w:tab/>
      </w:r>
      <w:r w:rsidRPr="00BB482A">
        <w:rPr>
          <w:noProof/>
        </w:rPr>
        <w:tab/>
        <w:t>Rapport de la Secrétaire exécutive</w:t>
      </w:r>
    </w:p>
    <w:p w14:paraId="350C5168" w14:textId="77777777" w:rsidR="0001688E" w:rsidRPr="00BB482A" w:rsidRDefault="0001688E" w:rsidP="0001688E">
      <w:pPr>
        <w:pStyle w:val="CH2"/>
        <w:ind w:left="1248"/>
        <w:rPr>
          <w:noProof/>
          <w:sz w:val="28"/>
          <w:szCs w:val="28"/>
        </w:rPr>
      </w:pPr>
      <w:r w:rsidRPr="00BB482A">
        <w:rPr>
          <w:noProof/>
          <w:sz w:val="28"/>
          <w:szCs w:val="28"/>
        </w:rPr>
        <w:tab/>
      </w:r>
      <w:r w:rsidRPr="00BB482A">
        <w:rPr>
          <w:noProof/>
          <w:sz w:val="28"/>
          <w:szCs w:val="28"/>
        </w:rPr>
        <w:tab/>
        <w:t>Introduction</w:t>
      </w:r>
    </w:p>
    <w:p w14:paraId="349BE517" w14:textId="24E8A405" w:rsidR="0001688E" w:rsidRPr="00BB482A" w:rsidRDefault="0001688E" w:rsidP="0001688E">
      <w:pPr>
        <w:pStyle w:val="Normalnumber"/>
        <w:numPr>
          <w:ilvl w:val="0"/>
          <w:numId w:val="6"/>
        </w:numPr>
        <w:tabs>
          <w:tab w:val="clear" w:pos="1247"/>
          <w:tab w:val="clear" w:pos="1814"/>
          <w:tab w:val="clear" w:pos="2381"/>
          <w:tab w:val="clear" w:pos="2948"/>
          <w:tab w:val="clear" w:pos="3515"/>
          <w:tab w:val="clear" w:pos="4082"/>
          <w:tab w:val="num" w:pos="568"/>
        </w:tabs>
        <w:ind w:left="1251" w:firstLine="0"/>
        <w:rPr>
          <w:noProof/>
          <w:lang w:val="fr-FR"/>
        </w:rPr>
      </w:pPr>
      <w:r w:rsidRPr="00BB482A">
        <w:rPr>
          <w:noProof/>
          <w:lang w:val="fr-FR"/>
        </w:rPr>
        <w:t>Dans sa décision IPBES-7/1, la Plénière de la Plateforme intergouvernementale scientifique et politique sur la biodiversité et les services écosystémiques (la « Plateforme ») a adopté le programme de travail glissant de la Plateforme pour la période allant jusqu’en 2030, qui figure dans l’annexe I à</w:t>
      </w:r>
      <w:r w:rsidR="00D85C17" w:rsidRPr="00BB482A">
        <w:rPr>
          <w:noProof/>
          <w:lang w:val="fr-FR"/>
        </w:rPr>
        <w:t> </w:t>
      </w:r>
      <w:r w:rsidRPr="00BB482A">
        <w:rPr>
          <w:noProof/>
          <w:lang w:val="fr-FR"/>
        </w:rPr>
        <w:t>cette décision. Dans cette même décision, la Plénière a décidé de procéder à la mise en œuvre du programme de travail conformément au budget approuvé figurant dans la décision IPBES-7/4 et dans la limite des ressources disponibles.</w:t>
      </w:r>
    </w:p>
    <w:p w14:paraId="5BB062D2" w14:textId="77777777" w:rsidR="0001688E" w:rsidRPr="00BB482A" w:rsidRDefault="0001688E" w:rsidP="0001688E">
      <w:pPr>
        <w:pStyle w:val="Normalnumber"/>
        <w:numPr>
          <w:ilvl w:val="0"/>
          <w:numId w:val="6"/>
        </w:numPr>
        <w:tabs>
          <w:tab w:val="clear" w:pos="1247"/>
          <w:tab w:val="clear" w:pos="1814"/>
          <w:tab w:val="clear" w:pos="2381"/>
          <w:tab w:val="clear" w:pos="2948"/>
          <w:tab w:val="clear" w:pos="3515"/>
          <w:tab w:val="clear" w:pos="4082"/>
          <w:tab w:val="num" w:pos="568"/>
        </w:tabs>
        <w:ind w:left="1251" w:firstLine="0"/>
        <w:rPr>
          <w:noProof/>
          <w:lang w:val="fr-FR"/>
        </w:rPr>
      </w:pPr>
      <w:r w:rsidRPr="00BB482A">
        <w:rPr>
          <w:noProof/>
          <w:lang w:val="fr-FR"/>
        </w:rPr>
        <w:t>Dans sa décision IPBES-8/1, la Plénière a fourni des orientations supplémentaires sur la mise en œuvre de tous les objectifs du programme de travail glissant.</w:t>
      </w:r>
    </w:p>
    <w:p w14:paraId="18CBE65C" w14:textId="77777777" w:rsidR="0001688E" w:rsidRPr="00BB482A" w:rsidRDefault="0001688E" w:rsidP="0001688E">
      <w:pPr>
        <w:pStyle w:val="Normalnumber"/>
        <w:numPr>
          <w:ilvl w:val="0"/>
          <w:numId w:val="6"/>
        </w:numPr>
        <w:tabs>
          <w:tab w:val="clear" w:pos="1247"/>
          <w:tab w:val="clear" w:pos="1814"/>
          <w:tab w:val="clear" w:pos="2381"/>
          <w:tab w:val="clear" w:pos="2948"/>
          <w:tab w:val="clear" w:pos="3515"/>
          <w:tab w:val="clear" w:pos="4082"/>
          <w:tab w:val="num" w:pos="568"/>
        </w:tabs>
        <w:ind w:left="1251" w:firstLine="0"/>
        <w:rPr>
          <w:noProof/>
          <w:lang w:val="fr-FR"/>
        </w:rPr>
      </w:pPr>
      <w:r w:rsidRPr="00BB482A">
        <w:rPr>
          <w:noProof/>
          <w:lang w:val="fr-FR"/>
        </w:rPr>
        <w:t xml:space="preserve">Conformément à la demande formulée au paragraphe 3 de la section I de la </w:t>
      </w:r>
      <w:r w:rsidRPr="00BB482A">
        <w:rPr>
          <w:noProof/>
          <w:lang w:val="fr-FR"/>
        </w:rPr>
        <w:br/>
        <w:t>décision IPBES-8/1 par laquelle la Plénière priait la Secrétaire exécutive de lui présenter, à sa neuvième session, un rapport sur les progrès accomplis dans l’exécution du programme de travail, la Secrétaire exécutive, en consultation avec le Groupe d’experts multidisciplinaire et le Bureau, a établi, en vue de son examen par la Plénière, le présent rapport sur l’exécution du programme de travail glissant. Ce rapport fournit des informations sur la mise en œuvre de tous les aspects du programme de travail et fait le point sur le processus de recrutement des membres du personnel du secrétariat en 2021 et en 2022.</w:t>
      </w:r>
    </w:p>
    <w:p w14:paraId="6151299E" w14:textId="77777777" w:rsidR="0001688E" w:rsidRPr="00BB482A" w:rsidRDefault="0001688E" w:rsidP="0001688E">
      <w:pPr>
        <w:pStyle w:val="CH1"/>
        <w:ind w:left="1248"/>
        <w:rPr>
          <w:noProof/>
        </w:rPr>
      </w:pPr>
      <w:r w:rsidRPr="00BB482A">
        <w:rPr>
          <w:noProof/>
        </w:rPr>
        <w:tab/>
        <w:t>I.</w:t>
      </w:r>
      <w:r w:rsidRPr="00BB482A">
        <w:rPr>
          <w:noProof/>
        </w:rPr>
        <w:tab/>
        <w:t>Progrès accomplis dans l’exécution du programme de travail</w:t>
      </w:r>
    </w:p>
    <w:p w14:paraId="01B67635" w14:textId="00A98838" w:rsidR="0001688E" w:rsidRPr="00BB482A" w:rsidRDefault="0001688E" w:rsidP="0001688E">
      <w:pPr>
        <w:pStyle w:val="Normalnumber"/>
        <w:numPr>
          <w:ilvl w:val="0"/>
          <w:numId w:val="6"/>
        </w:numPr>
        <w:tabs>
          <w:tab w:val="clear" w:pos="1247"/>
          <w:tab w:val="clear" w:pos="1814"/>
          <w:tab w:val="clear" w:pos="2381"/>
          <w:tab w:val="clear" w:pos="2948"/>
          <w:tab w:val="clear" w:pos="3515"/>
          <w:tab w:val="clear" w:pos="4082"/>
          <w:tab w:val="num" w:pos="568"/>
        </w:tabs>
        <w:ind w:left="1251" w:firstLine="0"/>
        <w:rPr>
          <w:noProof/>
          <w:lang w:val="fr-FR"/>
        </w:rPr>
      </w:pPr>
      <w:r w:rsidRPr="00BB482A">
        <w:rPr>
          <w:noProof/>
          <w:lang w:val="fr-FR"/>
        </w:rPr>
        <w:t>La production de deux évaluations majeures dans le cadre du programme de travail glissant de la Plateforme pour la période allant jusqu’en 2030, à savoir l’</w:t>
      </w:r>
      <w:r w:rsidR="00020B06" w:rsidRPr="00BB482A">
        <w:rPr>
          <w:noProof/>
          <w:lang w:val="fr-FR"/>
        </w:rPr>
        <w:t>é</w:t>
      </w:r>
      <w:r w:rsidRPr="00BB482A">
        <w:rPr>
          <w:noProof/>
          <w:lang w:val="fr-FR"/>
        </w:rPr>
        <w:t xml:space="preserve">valuation </w:t>
      </w:r>
      <w:r w:rsidR="008F334C" w:rsidRPr="00BB482A">
        <w:rPr>
          <w:noProof/>
          <w:lang w:val="fr-FR"/>
        </w:rPr>
        <w:t>thématique des causes sous-jacentes de la perte de biodiversité et des déterminants du changement transformateur, ainsi que des solutions possibles afin de réaliser la Vision 2050 pour la biodiversité</w:t>
      </w:r>
      <w:r w:rsidRPr="00BB482A">
        <w:rPr>
          <w:noProof/>
          <w:lang w:val="fr-FR"/>
        </w:rPr>
        <w:t xml:space="preserve"> (</w:t>
      </w:r>
      <w:r w:rsidR="00105993" w:rsidRPr="00BB482A">
        <w:rPr>
          <w:noProof/>
          <w:lang w:val="fr-FR"/>
        </w:rPr>
        <w:t>évaluation du changement transformateur</w:t>
      </w:r>
      <w:r w:rsidRPr="00BB482A">
        <w:rPr>
          <w:noProof/>
          <w:lang w:val="fr-FR"/>
        </w:rPr>
        <w:t>) et l’évaluation thématique des liens entre la biodiversité, l’eau, l’alimentation et la santé (</w:t>
      </w:r>
      <w:r w:rsidR="00575103" w:rsidRPr="00BB482A">
        <w:rPr>
          <w:noProof/>
          <w:lang w:val="fr-FR"/>
        </w:rPr>
        <w:t>évaluation des interdépendances</w:t>
      </w:r>
      <w:r w:rsidRPr="00BB482A">
        <w:rPr>
          <w:noProof/>
          <w:lang w:val="fr-FR"/>
        </w:rPr>
        <w:t xml:space="preserve">), a commencé immédiatement après la huitième session de la Plénière, ainsi que les travaux connexes de toutes les équipes spéciales. </w:t>
      </w:r>
      <w:r w:rsidRPr="00BB482A">
        <w:rPr>
          <w:noProof/>
          <w:lang w:val="fr-FR"/>
        </w:rPr>
        <w:br/>
      </w:r>
      <w:r w:rsidRPr="00BB482A">
        <w:rPr>
          <w:noProof/>
          <w:lang w:val="fr-FR"/>
        </w:rPr>
        <w:lastRenderedPageBreak/>
        <w:t>Par ces travaux, la Plateforme continuera d’ouvrir de nouvelles voies pour guider les changements transformateurs qui doivent être opérés d’ici 2030. Grâce à l’engagement et à l’enthousiasme inébranlables de ses membres, experts et parties prenantes, qui se sont poursuivis tout</w:t>
      </w:r>
      <w:r w:rsidR="00C74388" w:rsidRPr="00BB482A">
        <w:rPr>
          <w:noProof/>
          <w:lang w:val="fr-FR"/>
        </w:rPr>
        <w:t xml:space="preserve"> </w:t>
      </w:r>
      <w:r w:rsidRPr="00BB482A">
        <w:rPr>
          <w:noProof/>
          <w:lang w:val="fr-FR"/>
        </w:rPr>
        <w:t>au</w:t>
      </w:r>
      <w:r w:rsidR="00C74388" w:rsidRPr="00BB482A">
        <w:rPr>
          <w:noProof/>
          <w:lang w:val="fr-FR"/>
        </w:rPr>
        <w:t xml:space="preserve"> </w:t>
      </w:r>
      <w:r w:rsidRPr="00BB482A">
        <w:rPr>
          <w:noProof/>
          <w:lang w:val="fr-FR"/>
        </w:rPr>
        <w:t>long de 2021 et en 2022, la Plateforme a pu répondre aux demandes de la Plénière, en dépit de la pandémie de coronavirus (COVID-19), 30 réunions de premier plan ayant été organisées en ligne ou sous un format hybride depuis la huitième session et plusieurs réunions, dont les premières réunions des auteurs pour les deux nouvelles évaluations, se tiendront en présentiel en 2022.</w:t>
      </w:r>
    </w:p>
    <w:p w14:paraId="4FE180A2" w14:textId="77777777" w:rsidR="0001688E" w:rsidRPr="00BB482A" w:rsidRDefault="0001688E" w:rsidP="0001688E">
      <w:pPr>
        <w:pStyle w:val="CH2"/>
        <w:ind w:left="1248"/>
        <w:rPr>
          <w:noProof/>
        </w:rPr>
      </w:pPr>
      <w:r w:rsidRPr="00BB482A">
        <w:rPr>
          <w:noProof/>
        </w:rPr>
        <w:tab/>
        <w:t>A.</w:t>
      </w:r>
      <w:r w:rsidRPr="00BB482A">
        <w:rPr>
          <w:noProof/>
        </w:rPr>
        <w:tab/>
        <w:t>Objectif 1 : Évaluation des connaissances</w:t>
      </w:r>
    </w:p>
    <w:p w14:paraId="1910953B" w14:textId="77777777" w:rsidR="0001688E" w:rsidRPr="00BB482A" w:rsidRDefault="0001688E" w:rsidP="0001688E">
      <w:pPr>
        <w:pStyle w:val="Normalnumber"/>
        <w:numPr>
          <w:ilvl w:val="0"/>
          <w:numId w:val="6"/>
        </w:numPr>
        <w:tabs>
          <w:tab w:val="clear" w:pos="1247"/>
          <w:tab w:val="clear" w:pos="1814"/>
          <w:tab w:val="clear" w:pos="2381"/>
          <w:tab w:val="clear" w:pos="2948"/>
          <w:tab w:val="clear" w:pos="3515"/>
          <w:tab w:val="clear" w:pos="4082"/>
          <w:tab w:val="num" w:pos="568"/>
        </w:tabs>
        <w:ind w:left="1251" w:firstLine="0"/>
        <w:rPr>
          <w:noProof/>
          <w:lang w:val="fr-FR"/>
        </w:rPr>
      </w:pPr>
      <w:bookmarkStart w:id="0" w:name="_Hlk498356154"/>
      <w:r w:rsidRPr="00BB482A">
        <w:rPr>
          <w:noProof/>
          <w:lang w:val="fr-FR"/>
        </w:rPr>
        <w:t>Les progrès accomplis, depuis la huitième session de la Plénière, dans l’élaboration des trois évaluations qui a débuté dans le cadre du premier programme de travail de la Plateforme, comprennent les suivants :</w:t>
      </w:r>
    </w:p>
    <w:p w14:paraId="2C39C2C4" w14:textId="061E870D" w:rsidR="0001688E" w:rsidRPr="00BB482A" w:rsidRDefault="0001688E" w:rsidP="0001688E">
      <w:pPr>
        <w:pStyle w:val="Normalnumber"/>
        <w:numPr>
          <w:ilvl w:val="1"/>
          <w:numId w:val="3"/>
        </w:numPr>
        <w:tabs>
          <w:tab w:val="clear" w:pos="1247"/>
          <w:tab w:val="clear" w:pos="1814"/>
          <w:tab w:val="clear" w:pos="2381"/>
          <w:tab w:val="clear" w:pos="2948"/>
          <w:tab w:val="clear" w:pos="3515"/>
          <w:tab w:val="clear" w:pos="4082"/>
          <w:tab w:val="left" w:pos="624"/>
        </w:tabs>
        <w:ind w:left="1251" w:firstLine="639"/>
        <w:rPr>
          <w:noProof/>
          <w:lang w:val="fr-FR"/>
        </w:rPr>
      </w:pPr>
      <w:r w:rsidRPr="00BB482A">
        <w:rPr>
          <w:i/>
          <w:iCs/>
          <w:noProof/>
          <w:lang w:val="fr-FR"/>
        </w:rPr>
        <w:t>Évaluation de l’utilisation durable des espèces sauvages :</w:t>
      </w:r>
      <w:r w:rsidRPr="00BB482A">
        <w:rPr>
          <w:noProof/>
          <w:lang w:val="fr-FR"/>
        </w:rPr>
        <w:t xml:space="preserve"> Dans sa </w:t>
      </w:r>
      <w:r w:rsidRPr="00BB482A">
        <w:rPr>
          <w:noProof/>
          <w:lang w:val="fr-FR"/>
        </w:rPr>
        <w:br/>
        <w:t xml:space="preserve">décision IPBES-6/1, la Plénière a approuvé la réalisation d’une évaluation thématique de l’utilisation durable des espèces sauvages. La Plateforme a confirmé dans son programme de travail glissant que cette évaluation serait établie en vue d’être examinée par la Plénière à sa neuvième session. Les observations issues du deuxième examen externe, mené par les gouvernements et les experts, de la deuxième version des chapitres de l’évaluation et de la version préliminaire du résumé à l’intention des décideurs, qui s’est tenu du 16 avril au 10 juin 2021, ont été examinées lors de la troisième réunion des auteurs, qui s’est déroulée en ligne du 28 au 30 juillet 2021. Un atelier destiné à faire avancer la rédaction du résumé à l’intention des décideurs s’est tenu sous un format hybride du 5 au 7 octobre 2021 à Paris, et un atelier final destiné à parachever le résumé à l’intention des décideurs s’est tenu sous un format hybride du 25 au 27 janvier 2022 à </w:t>
      </w:r>
      <w:r w:rsidRPr="00BB482A">
        <w:rPr>
          <w:noProof/>
          <w:color w:val="1D1C1D"/>
          <w:shd w:val="clear" w:color="auto" w:fill="FFFFFF"/>
          <w:lang w:val="fr-FR"/>
        </w:rPr>
        <w:t xml:space="preserve">Fischingen (Suisse). La Plénière sera invitée à examiner les chapitres de l’évaluation pour acceptation </w:t>
      </w:r>
      <w:r w:rsidRPr="00BB482A">
        <w:rPr>
          <w:noProof/>
          <w:lang w:val="fr-FR"/>
        </w:rPr>
        <w:t>(IPBES/9/INF/1) et de son résumé à l’intention des décideurs (IPBES/9/6) pour approbation. Un aperçu du processus suivi pour la production de l’évaluation est présenté dans le document IPBES/9/INF/8</w:t>
      </w:r>
      <w:r w:rsidR="00CD3080" w:rsidRPr="00BB482A">
        <w:rPr>
          <w:noProof/>
          <w:lang w:val="fr-FR"/>
        </w:rPr>
        <w:t> ;</w:t>
      </w:r>
    </w:p>
    <w:p w14:paraId="3EF193DF" w14:textId="193DB54F" w:rsidR="0001688E" w:rsidRPr="00BB482A" w:rsidRDefault="0001688E" w:rsidP="0001688E">
      <w:pPr>
        <w:pStyle w:val="Normalnumber"/>
        <w:numPr>
          <w:ilvl w:val="1"/>
          <w:numId w:val="3"/>
        </w:numPr>
        <w:tabs>
          <w:tab w:val="clear" w:pos="1247"/>
          <w:tab w:val="clear" w:pos="1814"/>
          <w:tab w:val="clear" w:pos="2381"/>
          <w:tab w:val="clear" w:pos="2948"/>
          <w:tab w:val="clear" w:pos="3515"/>
          <w:tab w:val="clear" w:pos="4082"/>
          <w:tab w:val="left" w:pos="624"/>
        </w:tabs>
        <w:ind w:left="1248" w:firstLine="624"/>
        <w:rPr>
          <w:noProof/>
          <w:lang w:val="fr-FR"/>
        </w:rPr>
      </w:pPr>
      <w:r w:rsidRPr="00BB482A">
        <w:rPr>
          <w:i/>
          <w:iCs/>
          <w:noProof/>
          <w:lang w:val="fr-FR"/>
        </w:rPr>
        <w:t xml:space="preserve">Évaluation des valeurs : </w:t>
      </w:r>
      <w:r w:rsidRPr="00BB482A">
        <w:rPr>
          <w:noProof/>
          <w:lang w:val="fr-FR"/>
        </w:rPr>
        <w:t xml:space="preserve">Dans sa décision IPBES-6/1, la Plénière a approuvé la réalisation d’une évaluation méthodologique des diverses conceptualisations des multiples valeurs de la nature et de ses bienfaits, y compris </w:t>
      </w:r>
      <w:r w:rsidR="00FF0450" w:rsidRPr="00BB482A">
        <w:rPr>
          <w:noProof/>
          <w:lang w:val="fr-FR"/>
        </w:rPr>
        <w:t xml:space="preserve">de </w:t>
      </w:r>
      <w:r w:rsidRPr="00BB482A">
        <w:rPr>
          <w:noProof/>
          <w:lang w:val="fr-FR"/>
        </w:rPr>
        <w:t xml:space="preserve">la biodiversité et </w:t>
      </w:r>
      <w:r w:rsidR="00FF0450" w:rsidRPr="00BB482A">
        <w:rPr>
          <w:noProof/>
          <w:lang w:val="fr-FR"/>
        </w:rPr>
        <w:t>d</w:t>
      </w:r>
      <w:r w:rsidRPr="00BB482A">
        <w:rPr>
          <w:noProof/>
          <w:lang w:val="fr-FR"/>
        </w:rPr>
        <w:t xml:space="preserve">es fonctions et services écosystémiques, </w:t>
      </w:r>
      <w:r w:rsidRPr="00BB482A">
        <w:rPr>
          <w:noProof/>
          <w:lang w:val="fr-FR"/>
        </w:rPr>
        <w:br/>
        <w:t xml:space="preserve">(ci-après dénommée « évaluation </w:t>
      </w:r>
      <w:r w:rsidR="00B23ADA" w:rsidRPr="00BB482A">
        <w:rPr>
          <w:noProof/>
          <w:lang w:val="fr-FR"/>
        </w:rPr>
        <w:t>des diverses valeurs de la nature et de leur estimation</w:t>
      </w:r>
      <w:r w:rsidRPr="00BB482A">
        <w:rPr>
          <w:noProof/>
          <w:lang w:val="fr-FR"/>
        </w:rPr>
        <w:t> »). La Plateforme a confirmé dans son programme de travail glissant pour la période allant jusqu’en 2030 que cette évaluation serait établie en vue d’être examinée par la Plénière à sa neuvième session. Lors de sa huitième session, la Plénière a décidé, nonobstant la section 3.1 et les dispositions connexes des procédures d’établissement des produits de la Plateforme</w:t>
      </w:r>
      <w:r w:rsidRPr="00BB482A">
        <w:rPr>
          <w:rStyle w:val="FootnoteReference"/>
          <w:noProof/>
          <w:lang w:val="fr-FR"/>
        </w:rPr>
        <w:footnoteReference w:id="3"/>
      </w:r>
      <w:r w:rsidRPr="00BB482A">
        <w:rPr>
          <w:noProof/>
          <w:lang w:val="fr-FR"/>
        </w:rPr>
        <w:t>, de permettre aux gouvernements d’entreprendre un examen supplémentaire du résumé à l’intention des décideurs. Cet examen, effectué des gouvernements et des experts, a eu lieu du 5 au 29 octobre 2021. Un atelier destiné à répondre aux</w:t>
      </w:r>
      <w:r w:rsidR="00010AC0" w:rsidRPr="00BB482A">
        <w:rPr>
          <w:noProof/>
          <w:lang w:val="fr-FR"/>
        </w:rPr>
        <w:t> </w:t>
      </w:r>
      <w:r w:rsidRPr="00BB482A">
        <w:rPr>
          <w:noProof/>
          <w:lang w:val="fr-FR"/>
        </w:rPr>
        <w:t xml:space="preserve">commentaires formulés à l’issue de l’examen et à faire avancer la rédaction du résumé à l’intention des décideurs s’est tenu du 5 au 9 novembre 2021 à Cancún (Mexique). La Plénière sera invitée à examiner les chapitres du rapport d’évaluation pour acceptation (IPBES/9/INF/2) et de son résumé à l’intention des décideurs (IPBES/9/7) pour approbation. Un aperçu du processus </w:t>
      </w:r>
      <w:r w:rsidR="002B23D6" w:rsidRPr="00BB482A">
        <w:rPr>
          <w:noProof/>
          <w:lang w:val="fr-FR"/>
        </w:rPr>
        <w:t xml:space="preserve">de </w:t>
      </w:r>
      <w:r w:rsidRPr="00BB482A">
        <w:rPr>
          <w:noProof/>
          <w:lang w:val="fr-FR"/>
        </w:rPr>
        <w:t>suivi pour la production de l’évaluation est présenté dans le document IPBES/9/INF/7</w:t>
      </w:r>
      <w:r w:rsidR="005E2DBD" w:rsidRPr="00BB482A">
        <w:rPr>
          <w:noProof/>
          <w:lang w:val="fr-FR"/>
        </w:rPr>
        <w:t> ;</w:t>
      </w:r>
    </w:p>
    <w:p w14:paraId="54C2B477" w14:textId="77777777" w:rsidR="0001688E" w:rsidRPr="00BB482A" w:rsidRDefault="0001688E" w:rsidP="0001688E">
      <w:pPr>
        <w:pStyle w:val="Normalnumber"/>
        <w:numPr>
          <w:ilvl w:val="1"/>
          <w:numId w:val="3"/>
        </w:numPr>
        <w:tabs>
          <w:tab w:val="clear" w:pos="1247"/>
          <w:tab w:val="clear" w:pos="1814"/>
          <w:tab w:val="clear" w:pos="2381"/>
          <w:tab w:val="clear" w:pos="2948"/>
          <w:tab w:val="clear" w:pos="3515"/>
          <w:tab w:val="clear" w:pos="4082"/>
          <w:tab w:val="left" w:pos="624"/>
        </w:tabs>
        <w:ind w:left="1248" w:firstLine="624"/>
        <w:rPr>
          <w:noProof/>
          <w:lang w:val="fr-FR"/>
        </w:rPr>
      </w:pPr>
      <w:r w:rsidRPr="00BB482A">
        <w:rPr>
          <w:i/>
          <w:iCs/>
          <w:noProof/>
          <w:lang w:val="fr-FR"/>
        </w:rPr>
        <w:t xml:space="preserve">Évaluation des espèces exotiques envahissantes. </w:t>
      </w:r>
      <w:r w:rsidRPr="00BB482A">
        <w:rPr>
          <w:noProof/>
          <w:lang w:val="fr-FR"/>
        </w:rPr>
        <w:t>Dans sa décision IPBES-6/1, la Plénière a approuvé la réalisation d’une évaluation thématique des espèces exotiques envahissantes, après sa septième session, pour examen à sa dixième session. Le deuxième examen externe, mené par des gouvernements et des experts, de la deuxième version des chapitres et de la version préliminaire du résumé à l’intention des décideurs s’est tenu du 15 décembre 2021 au 15 février 2022. Les observations ont été examinées lors de la troisième réunion d’auteurs, du 4 au 8 avril 2022, suivie d’une réunion visant à faire avancer la rédaction du résumé à l’intention des décideurs, les 9 et 10 avril. Les deux réunions se sont tenues sous un format hybride à l’Université d’Aarhus (Danemark). Un aperçu du processus suivi pour la production de l’évaluation est présenté dans le document IPBES/9/INF/9.</w:t>
      </w:r>
    </w:p>
    <w:p w14:paraId="4C922CFF" w14:textId="77777777" w:rsidR="0001688E" w:rsidRPr="00BB482A" w:rsidRDefault="0001688E" w:rsidP="00B6672D">
      <w:pPr>
        <w:pStyle w:val="Normalnumber"/>
        <w:keepNext/>
        <w:keepLines/>
        <w:numPr>
          <w:ilvl w:val="0"/>
          <w:numId w:val="6"/>
        </w:numPr>
        <w:tabs>
          <w:tab w:val="clear" w:pos="1247"/>
          <w:tab w:val="clear" w:pos="1814"/>
          <w:tab w:val="clear" w:pos="2381"/>
          <w:tab w:val="clear" w:pos="2948"/>
          <w:tab w:val="clear" w:pos="3515"/>
          <w:tab w:val="clear" w:pos="4082"/>
          <w:tab w:val="num" w:pos="568"/>
        </w:tabs>
        <w:ind w:left="1253" w:firstLine="0"/>
        <w:rPr>
          <w:noProof/>
          <w:lang w:val="fr-FR"/>
        </w:rPr>
      </w:pPr>
      <w:r w:rsidRPr="00BB482A">
        <w:rPr>
          <w:noProof/>
          <w:lang w:val="fr-FR"/>
        </w:rPr>
        <w:lastRenderedPageBreak/>
        <w:t>Les progrès accomplis dans l’élaboration des évaluations, notamment dans le cadre de l’objectif 1 du programme de travail glissant, comprennent les suivants :</w:t>
      </w:r>
    </w:p>
    <w:p w14:paraId="1ED4FE77" w14:textId="568C02F2" w:rsidR="0001688E" w:rsidRPr="00BB482A" w:rsidRDefault="0001688E" w:rsidP="00B6672D">
      <w:pPr>
        <w:pStyle w:val="Normalnumber"/>
        <w:keepNext/>
        <w:keepLines/>
        <w:numPr>
          <w:ilvl w:val="1"/>
          <w:numId w:val="5"/>
        </w:numPr>
        <w:tabs>
          <w:tab w:val="clear" w:pos="1247"/>
          <w:tab w:val="clear" w:pos="1814"/>
          <w:tab w:val="clear" w:pos="2381"/>
          <w:tab w:val="clear" w:pos="2948"/>
          <w:tab w:val="clear" w:pos="3515"/>
          <w:tab w:val="clear" w:pos="4082"/>
          <w:tab w:val="left" w:pos="624"/>
        </w:tabs>
        <w:ind w:left="1253" w:firstLine="639"/>
        <w:rPr>
          <w:noProof/>
          <w:lang w:val="fr-FR"/>
        </w:rPr>
      </w:pPr>
      <w:r w:rsidRPr="00BB482A">
        <w:rPr>
          <w:i/>
          <w:iCs/>
          <w:noProof/>
          <w:lang w:val="fr-FR"/>
        </w:rPr>
        <w:t>Évaluation thématique des liens entre la biodiversité, l’eau, l’alimentation et la santé (</w:t>
      </w:r>
      <w:r w:rsidR="00575103" w:rsidRPr="00BB482A">
        <w:rPr>
          <w:i/>
          <w:iCs/>
          <w:noProof/>
          <w:lang w:val="fr-FR"/>
        </w:rPr>
        <w:t>évaluation des interdépendances</w:t>
      </w:r>
      <w:r w:rsidRPr="00BB482A">
        <w:rPr>
          <w:i/>
          <w:iCs/>
          <w:noProof/>
          <w:lang w:val="fr-FR"/>
        </w:rPr>
        <w:t xml:space="preserve">). </w:t>
      </w:r>
      <w:r w:rsidRPr="00BB482A">
        <w:rPr>
          <w:iCs/>
          <w:noProof/>
          <w:lang w:val="fr-FR"/>
        </w:rPr>
        <w:t xml:space="preserve">Un groupe d’environ </w:t>
      </w:r>
      <w:r w:rsidRPr="00BB482A">
        <w:rPr>
          <w:noProof/>
          <w:lang w:val="fr-FR"/>
        </w:rPr>
        <w:t>170 </w:t>
      </w:r>
      <w:r w:rsidRPr="00BB482A">
        <w:rPr>
          <w:rFonts w:eastAsiaTheme="minorEastAsia"/>
          <w:noProof/>
          <w:lang w:val="fr-FR"/>
        </w:rPr>
        <w:t>experts pour l’</w:t>
      </w:r>
      <w:r w:rsidR="00575103" w:rsidRPr="00BB482A">
        <w:rPr>
          <w:rFonts w:eastAsiaTheme="minorEastAsia"/>
          <w:noProof/>
          <w:lang w:val="fr-FR"/>
        </w:rPr>
        <w:t>évaluation des interdépendances</w:t>
      </w:r>
      <w:r w:rsidRPr="00BB482A">
        <w:rPr>
          <w:rFonts w:eastAsiaTheme="minorEastAsia"/>
          <w:noProof/>
          <w:lang w:val="fr-FR"/>
        </w:rPr>
        <w:t xml:space="preserve"> a été sélectionné par le Groupe d’experts multidisciplinaire en janvier</w:t>
      </w:r>
      <w:r w:rsidR="00A42CB9" w:rsidRPr="00BB482A">
        <w:rPr>
          <w:rFonts w:eastAsiaTheme="minorEastAsia"/>
          <w:noProof/>
          <w:lang w:val="fr-FR"/>
        </w:rPr>
        <w:t> </w:t>
      </w:r>
      <w:r w:rsidRPr="00BB482A">
        <w:rPr>
          <w:rFonts w:eastAsiaTheme="minorEastAsia"/>
          <w:noProof/>
          <w:lang w:val="fr-FR"/>
        </w:rPr>
        <w:t xml:space="preserve">2022. </w:t>
      </w:r>
      <w:r w:rsidRPr="00BB482A">
        <w:rPr>
          <w:noProof/>
          <w:lang w:val="fr-FR"/>
        </w:rPr>
        <w:t>Le spécialiste de la gestion du programme chargé de diriger le nouveau groupe d’appui technique pour cette évaluation est arrivé au secrétariat de la Plateforme en avril 2022.</w:t>
      </w:r>
      <w:r w:rsidRPr="00BB482A">
        <w:rPr>
          <w:rFonts w:eastAsiaTheme="minorEastAsia"/>
          <w:noProof/>
          <w:lang w:val="fr-FR"/>
        </w:rPr>
        <w:t xml:space="preserve"> Le recrutement du spécialiste de la gestion de programme (adjoint de 1</w:t>
      </w:r>
      <w:r w:rsidRPr="00BB482A">
        <w:rPr>
          <w:rFonts w:eastAsiaTheme="minorEastAsia"/>
          <w:noProof/>
          <w:vertAlign w:val="superscript"/>
          <w:lang w:val="fr-FR"/>
        </w:rPr>
        <w:t>re</w:t>
      </w:r>
      <w:r w:rsidRPr="00BB482A">
        <w:rPr>
          <w:rFonts w:eastAsiaTheme="minorEastAsia"/>
          <w:noProof/>
          <w:lang w:val="fr-FR"/>
        </w:rPr>
        <w:t xml:space="preserve"> classe) devrait être achevé au cours du deuxième trimestre de 2022. </w:t>
      </w:r>
      <w:r w:rsidRPr="00BB482A">
        <w:rPr>
          <w:noProof/>
          <w:lang w:val="fr-FR"/>
        </w:rPr>
        <w:t>Une réunion d’introduction en ligne pour les experts chargés de l’évaluation a eu lieu les 23 et 24 février 2022.</w:t>
      </w:r>
      <w:r w:rsidRPr="00BB482A">
        <w:rPr>
          <w:rFonts w:eastAsiaTheme="minorEastAsia"/>
          <w:noProof/>
          <w:lang w:val="fr-FR"/>
        </w:rPr>
        <w:t xml:space="preserve"> La première réunion d’auteurs se tiendra du 16 au 20 mai 2022 à Frankfort (Allemagne). L’état d’avancement de la préparation de l’</w:t>
      </w:r>
      <w:r w:rsidR="00575103" w:rsidRPr="00BB482A">
        <w:rPr>
          <w:rFonts w:eastAsiaTheme="minorEastAsia"/>
          <w:noProof/>
          <w:lang w:val="fr-FR"/>
        </w:rPr>
        <w:t>évaluation des interdépendances</w:t>
      </w:r>
      <w:r w:rsidRPr="00BB482A">
        <w:rPr>
          <w:rFonts w:eastAsiaTheme="minorEastAsia"/>
          <w:noProof/>
          <w:lang w:val="fr-FR"/>
        </w:rPr>
        <w:t xml:space="preserve"> est présenté dans le </w:t>
      </w:r>
      <w:r w:rsidRPr="00BB482A">
        <w:rPr>
          <w:noProof/>
          <w:lang w:val="fr-FR"/>
        </w:rPr>
        <w:t>document IPBES/9/INF/9 ;</w:t>
      </w:r>
    </w:p>
    <w:p w14:paraId="6C32EE2C" w14:textId="767CEDA8" w:rsidR="0001688E" w:rsidRPr="00BB482A" w:rsidRDefault="003D0CE8" w:rsidP="0001688E">
      <w:pPr>
        <w:pStyle w:val="Normalnumber"/>
        <w:numPr>
          <w:ilvl w:val="1"/>
          <w:numId w:val="3"/>
        </w:numPr>
        <w:tabs>
          <w:tab w:val="clear" w:pos="1247"/>
          <w:tab w:val="clear" w:pos="1814"/>
          <w:tab w:val="clear" w:pos="2381"/>
          <w:tab w:val="clear" w:pos="2948"/>
          <w:tab w:val="clear" w:pos="3515"/>
          <w:tab w:val="clear" w:pos="4082"/>
          <w:tab w:val="left" w:pos="624"/>
        </w:tabs>
        <w:ind w:left="1248" w:firstLine="624"/>
        <w:rPr>
          <w:noProof/>
          <w:lang w:val="fr-FR"/>
        </w:rPr>
      </w:pPr>
      <w:r w:rsidRPr="00BB482A">
        <w:rPr>
          <w:i/>
          <w:iCs/>
          <w:noProof/>
          <w:lang w:val="fr-FR"/>
        </w:rPr>
        <w:t>Évaluation thématique des causes sous-jacentes de la perte de biodiversité et des déterminants du changement transformateur, ainsi que des solutions possibles afin de réaliser la Vision 2050</w:t>
      </w:r>
      <w:r w:rsidR="0001688E" w:rsidRPr="00BB482A">
        <w:rPr>
          <w:i/>
          <w:iCs/>
          <w:noProof/>
          <w:lang w:val="fr-FR"/>
        </w:rPr>
        <w:t xml:space="preserve"> (</w:t>
      </w:r>
      <w:r w:rsidR="00105993" w:rsidRPr="00BB482A">
        <w:rPr>
          <w:i/>
          <w:iCs/>
          <w:noProof/>
          <w:lang w:val="fr-FR"/>
        </w:rPr>
        <w:t>évaluation du changement transformateur</w:t>
      </w:r>
      <w:r w:rsidR="0001688E" w:rsidRPr="00BB482A">
        <w:rPr>
          <w:i/>
          <w:iCs/>
          <w:noProof/>
          <w:lang w:val="fr-FR"/>
        </w:rPr>
        <w:t>).</w:t>
      </w:r>
      <w:r w:rsidR="0001688E" w:rsidRPr="00BB482A">
        <w:rPr>
          <w:noProof/>
          <w:lang w:val="fr-FR"/>
        </w:rPr>
        <w:t xml:space="preserve"> Un groupe d’environ 100 </w:t>
      </w:r>
      <w:r w:rsidR="0001688E" w:rsidRPr="00BB482A">
        <w:rPr>
          <w:rFonts w:eastAsiaTheme="minorEastAsia"/>
          <w:noProof/>
          <w:lang w:val="fr-FR"/>
        </w:rPr>
        <w:t>experts pour l’</w:t>
      </w:r>
      <w:r w:rsidR="00105993" w:rsidRPr="00BB482A">
        <w:rPr>
          <w:rFonts w:eastAsiaTheme="minorEastAsia"/>
          <w:noProof/>
          <w:lang w:val="fr-FR"/>
        </w:rPr>
        <w:t>évaluation du changement transformateur</w:t>
      </w:r>
      <w:r w:rsidR="0001688E" w:rsidRPr="00BB482A">
        <w:rPr>
          <w:rFonts w:eastAsiaTheme="minorEastAsia"/>
          <w:noProof/>
          <w:lang w:val="fr-FR"/>
        </w:rPr>
        <w:t xml:space="preserve"> a été sélectionné par le Groupe d’experts multidisciplinaire en janvier 2022. En septembre 2021, le Bureau </w:t>
      </w:r>
      <w:r w:rsidR="0001688E" w:rsidRPr="00BB482A">
        <w:rPr>
          <w:noProof/>
          <w:lang w:val="fr-FR"/>
        </w:rPr>
        <w:t>a choisi l’Université de Montpellier (France) pour accueillir le groupe d’appui technique pour cette évaluation</w:t>
      </w:r>
      <w:r w:rsidR="0001688E" w:rsidRPr="00BB482A">
        <w:rPr>
          <w:rFonts w:eastAsiaTheme="minorEastAsia"/>
          <w:noProof/>
          <w:lang w:val="fr-FR"/>
        </w:rPr>
        <w:t>. Le recrutement du spécialiste de la gestion de programme, de l’administrateur de programme adjoint et du fonctionnaire d’administration du groupe devrait être achevé au deuxième trimestre de 2022. Une réunion d’introduction en ligne pour les experts chargés de l’évaluation s’est tenue les 22 et 24 février 2022. La première réunion d’auteurs aura lieu du 9 au 13 mai 2022 à Montpellier</w:t>
      </w:r>
      <w:r w:rsidR="0001688E" w:rsidRPr="00BB482A">
        <w:rPr>
          <w:noProof/>
          <w:lang w:val="fr-FR"/>
        </w:rPr>
        <w:t xml:space="preserve">. </w:t>
      </w:r>
      <w:r w:rsidR="0001688E" w:rsidRPr="00BB482A">
        <w:rPr>
          <w:rFonts w:eastAsiaTheme="minorEastAsia"/>
          <w:noProof/>
          <w:lang w:val="fr-FR"/>
        </w:rPr>
        <w:t>L’état d’avancement de la préparation de l’</w:t>
      </w:r>
      <w:r w:rsidR="00105993" w:rsidRPr="00BB482A">
        <w:rPr>
          <w:rFonts w:eastAsiaTheme="minorEastAsia"/>
          <w:noProof/>
          <w:lang w:val="fr-FR"/>
        </w:rPr>
        <w:t>évaluation du changement transformateur</w:t>
      </w:r>
      <w:r w:rsidR="0001688E" w:rsidRPr="00BB482A">
        <w:rPr>
          <w:rFonts w:eastAsiaTheme="minorEastAsia"/>
          <w:noProof/>
          <w:lang w:val="fr-FR"/>
        </w:rPr>
        <w:t xml:space="preserve"> est présenté dans le </w:t>
      </w:r>
      <w:r w:rsidR="0001688E" w:rsidRPr="00BB482A">
        <w:rPr>
          <w:noProof/>
          <w:lang w:val="fr-FR"/>
        </w:rPr>
        <w:t>document IPBES/9/INF/9 ;</w:t>
      </w:r>
    </w:p>
    <w:p w14:paraId="78E8111B" w14:textId="5F8DE28F" w:rsidR="0001688E" w:rsidRPr="00BB482A" w:rsidRDefault="00CD32C5" w:rsidP="0001688E">
      <w:pPr>
        <w:pStyle w:val="Normalnumber"/>
        <w:numPr>
          <w:ilvl w:val="1"/>
          <w:numId w:val="3"/>
        </w:numPr>
        <w:tabs>
          <w:tab w:val="clear" w:pos="1247"/>
          <w:tab w:val="clear" w:pos="1814"/>
          <w:tab w:val="clear" w:pos="2381"/>
          <w:tab w:val="clear" w:pos="2948"/>
          <w:tab w:val="clear" w:pos="3515"/>
          <w:tab w:val="clear" w:pos="4082"/>
          <w:tab w:val="left" w:pos="624"/>
        </w:tabs>
        <w:ind w:left="1248" w:firstLine="624"/>
        <w:rPr>
          <w:noProof/>
          <w:lang w:val="fr-FR"/>
        </w:rPr>
      </w:pPr>
      <w:bookmarkStart w:id="1" w:name="_Hlk63373337"/>
      <w:r w:rsidRPr="00BB482A">
        <w:rPr>
          <w:i/>
          <w:iCs/>
          <w:noProof/>
          <w:lang w:val="fr-FR"/>
        </w:rPr>
        <w:t>Évaluation méthodologique des conséquences de l’activité des entreprises sur la biodiversité et sur les contributions apportées par la nature aux populations et de la dépendance des entreprises à leur égard</w:t>
      </w:r>
      <w:r w:rsidR="0001688E" w:rsidRPr="00BB482A">
        <w:rPr>
          <w:i/>
          <w:noProof/>
          <w:lang w:val="fr-FR"/>
        </w:rPr>
        <w:t xml:space="preserve"> (évaluation des entreprises et de la biodiversité)</w:t>
      </w:r>
      <w:r w:rsidR="0001688E" w:rsidRPr="00BB482A">
        <w:rPr>
          <w:noProof/>
          <w:lang w:val="fr-FR"/>
        </w:rPr>
        <w:t>.</w:t>
      </w:r>
      <w:r w:rsidR="0001688E" w:rsidRPr="00BB482A">
        <w:rPr>
          <w:i/>
          <w:iCs/>
          <w:noProof/>
          <w:lang w:val="fr-FR"/>
        </w:rPr>
        <w:t xml:space="preserve"> </w:t>
      </w:r>
      <w:r w:rsidR="0001688E" w:rsidRPr="00BB482A">
        <w:rPr>
          <w:noProof/>
          <w:lang w:val="fr-FR"/>
        </w:rPr>
        <w:t>À sa seizième réunion, le Groupe d’experts multidisciplinaire, en consultation avec le Bureau, a sélectionné, parmi l’ensemble des nominations reçues en réponse à un appel à nomination d’experts, un groupe de 40 experts chargés d’aider au cadrage de l’évaluation. Une conférence en ligne a été organisée les 25 et 26 mars 2021 afin de solliciter de premières contributions au processus de cadrage. La réunion de cadrage s’est tenue en ligne, du 26 au 30 avril 2021. Après la huitième session de la Plénière, un examen externe du projet de rapport de cadrage a eu lieu du 1</w:t>
      </w:r>
      <w:r w:rsidR="0001688E" w:rsidRPr="00BB482A">
        <w:rPr>
          <w:noProof/>
          <w:vertAlign w:val="superscript"/>
          <w:lang w:val="fr-FR"/>
        </w:rPr>
        <w:t>er</w:t>
      </w:r>
      <w:r w:rsidR="0001688E" w:rsidRPr="00BB482A">
        <w:rPr>
          <w:noProof/>
          <w:lang w:val="fr-FR"/>
        </w:rPr>
        <w:t> novembre au 12 décembre 2021, et des révisions ont été apportées au rapport de cadrage. La Plénière sera invitée à</w:t>
      </w:r>
      <w:r w:rsidR="003E7335" w:rsidRPr="00BB482A">
        <w:rPr>
          <w:noProof/>
          <w:lang w:val="fr-FR"/>
        </w:rPr>
        <w:t> </w:t>
      </w:r>
      <w:r w:rsidR="0001688E" w:rsidRPr="00BB482A">
        <w:rPr>
          <w:noProof/>
          <w:lang w:val="fr-FR"/>
        </w:rPr>
        <w:t>examiner le rapport de cadrage présenté dans le document IPBES/9/8 lors de sa neuvième session. Des informations sur le processus de cadrage sont présentées dans le document IPBES/8/INF/</w:t>
      </w:r>
      <w:r w:rsidR="00CF38DB" w:rsidRPr="00BB482A">
        <w:rPr>
          <w:noProof/>
          <w:lang w:val="fr-FR"/>
        </w:rPr>
        <w:t>10</w:t>
      </w:r>
      <w:r w:rsidR="0001688E" w:rsidRPr="00BB482A">
        <w:rPr>
          <w:noProof/>
          <w:lang w:val="fr-FR"/>
        </w:rPr>
        <w:t>.</w:t>
      </w:r>
    </w:p>
    <w:p w14:paraId="79E53436" w14:textId="5087F016" w:rsidR="0001688E" w:rsidRPr="00BB482A" w:rsidRDefault="0001688E" w:rsidP="00B6672D">
      <w:pPr>
        <w:pStyle w:val="Normalnumber"/>
        <w:keepNext/>
        <w:keepLines/>
        <w:numPr>
          <w:ilvl w:val="0"/>
          <w:numId w:val="6"/>
        </w:numPr>
        <w:tabs>
          <w:tab w:val="clear" w:pos="1247"/>
          <w:tab w:val="clear" w:pos="1814"/>
          <w:tab w:val="clear" w:pos="2381"/>
          <w:tab w:val="clear" w:pos="2948"/>
          <w:tab w:val="clear" w:pos="3515"/>
          <w:tab w:val="clear" w:pos="4082"/>
        </w:tabs>
        <w:ind w:left="1800" w:hanging="549"/>
        <w:rPr>
          <w:noProof/>
          <w:lang w:val="fr-FR"/>
        </w:rPr>
      </w:pPr>
      <w:r w:rsidRPr="00BB482A">
        <w:rPr>
          <w:noProof/>
          <w:lang w:val="fr-FR"/>
        </w:rPr>
        <w:lastRenderedPageBreak/>
        <w:t>Le calendrier ci-après est proposé pour les évaluations réalisées jusqu’en 2030 :</w:t>
      </w:r>
    </w:p>
    <w:p w14:paraId="6911021C" w14:textId="340F9195" w:rsidR="0001688E" w:rsidRPr="00BB482A" w:rsidRDefault="001D5A18" w:rsidP="00B6672D">
      <w:pPr>
        <w:pStyle w:val="Normal-pool"/>
        <w:keepNext/>
        <w:keepLines/>
        <w:rPr>
          <w:noProof/>
        </w:rPr>
      </w:pPr>
      <w:r w:rsidRPr="00BB482A">
        <w:rPr>
          <w:noProof/>
        </w:rPr>
        <mc:AlternateContent>
          <mc:Choice Requires="wpg">
            <w:drawing>
              <wp:anchor distT="0" distB="0" distL="114300" distR="114300" simplePos="0" relativeHeight="251567104" behindDoc="0" locked="0" layoutInCell="1" allowOverlap="1" wp14:anchorId="7721374B" wp14:editId="3025B243">
                <wp:simplePos x="0" y="0"/>
                <wp:positionH relativeFrom="page">
                  <wp:posOffset>343535</wp:posOffset>
                </wp:positionH>
                <wp:positionV relativeFrom="paragraph">
                  <wp:posOffset>176530</wp:posOffset>
                </wp:positionV>
                <wp:extent cx="7139305" cy="4309110"/>
                <wp:effectExtent l="0" t="0" r="0" b="34290"/>
                <wp:wrapSquare wrapText="bothSides"/>
                <wp:docPr id="269700200" name="Group 6"/>
                <wp:cNvGraphicFramePr/>
                <a:graphic xmlns:a="http://schemas.openxmlformats.org/drawingml/2006/main">
                  <a:graphicData uri="http://schemas.microsoft.com/office/word/2010/wordprocessingGroup">
                    <wpg:wgp>
                      <wpg:cNvGrpSpPr/>
                      <wpg:grpSpPr>
                        <a:xfrm>
                          <a:off x="0" y="0"/>
                          <a:ext cx="7139305" cy="4309110"/>
                          <a:chOff x="0" y="2034"/>
                          <a:chExt cx="8455969" cy="4152354"/>
                        </a:xfrm>
                      </wpg:grpSpPr>
                      <wps:wsp>
                        <wps:cNvPr id="269700201" name="Shape 33"/>
                        <wps:cNvSpPr/>
                        <wps:spPr>
                          <a:xfrm>
                            <a:off x="44729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2" name="Shape 35"/>
                        <wps:cNvSpPr/>
                        <wps:spPr>
                          <a:xfrm>
                            <a:off x="93790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3" name="Shape 37"/>
                        <wps:cNvSpPr/>
                        <wps:spPr>
                          <a:xfrm>
                            <a:off x="1428516"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4" name="Shape 39"/>
                        <wps:cNvSpPr/>
                        <wps:spPr>
                          <a:xfrm>
                            <a:off x="191912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5" name="Shape 41"/>
                        <wps:cNvSpPr/>
                        <wps:spPr>
                          <a:xfrm>
                            <a:off x="240973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6" name="Shape 43"/>
                        <wps:cNvSpPr/>
                        <wps:spPr>
                          <a:xfrm>
                            <a:off x="290034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7" name="Shape 45"/>
                        <wps:cNvSpPr/>
                        <wps:spPr>
                          <a:xfrm>
                            <a:off x="339095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8" name="Shape 47"/>
                        <wps:cNvSpPr/>
                        <wps:spPr>
                          <a:xfrm>
                            <a:off x="388156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9" name="Shape 49"/>
                        <wps:cNvSpPr/>
                        <wps:spPr>
                          <a:xfrm>
                            <a:off x="4372179"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10" name="Shape 51"/>
                        <wps:cNvSpPr/>
                        <wps:spPr>
                          <a:xfrm>
                            <a:off x="4862789"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11" name="Shape 53"/>
                        <wps:cNvSpPr/>
                        <wps:spPr>
                          <a:xfrm>
                            <a:off x="5353398" y="6070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12" name="Shape 54"/>
                        <wps:cNvSpPr/>
                        <wps:spPr>
                          <a:xfrm>
                            <a:off x="0" y="1753589"/>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69700213" name="Shape 55"/>
                        <wps:cNvSpPr/>
                        <wps:spPr>
                          <a:xfrm>
                            <a:off x="0"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14" name="Shape 56"/>
                        <wps:cNvSpPr/>
                        <wps:spPr>
                          <a:xfrm>
                            <a:off x="490264"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15" name="Shape 57"/>
                        <wps:cNvSpPr/>
                        <wps:spPr>
                          <a:xfrm>
                            <a:off x="980524"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16" name="Shape 58"/>
                        <wps:cNvSpPr/>
                        <wps:spPr>
                          <a:xfrm>
                            <a:off x="1449553" y="1567889"/>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217" name="Rectangle 269700217"/>
                        <wps:cNvSpPr/>
                        <wps:spPr>
                          <a:xfrm>
                            <a:off x="95555" y="1611093"/>
                            <a:ext cx="384806" cy="151111"/>
                          </a:xfrm>
                          <a:prstGeom prst="rect">
                            <a:avLst/>
                          </a:prstGeom>
                          <a:ln>
                            <a:noFill/>
                          </a:ln>
                        </wps:spPr>
                        <wps:txbx>
                          <w:txbxContent>
                            <w:p w14:paraId="48EAC895" w14:textId="6D1A6880" w:rsidR="0001688E" w:rsidRPr="000C5AC6" w:rsidRDefault="000C5AC6" w:rsidP="0001688E">
                              <w:pPr>
                                <w:rPr>
                                  <w:rFonts w:ascii="Arial" w:eastAsia="Arial" w:hAnsi="Arial" w:cs="Arial"/>
                                  <w:b/>
                                  <w:bCs/>
                                  <w:color w:val="6A8A36"/>
                                  <w:kern w:val="24"/>
                                  <w:sz w:val="14"/>
                                  <w:szCs w:val="14"/>
                                  <w:lang w:val="en-US"/>
                                </w:rPr>
                              </w:pPr>
                              <w:r w:rsidRPr="002805DA">
                                <w:rPr>
                                  <w:rFonts w:ascii="Arial" w:eastAsia="Arial" w:hAnsi="Arial" w:cs="Arial"/>
                                  <w:b/>
                                  <w:bCs/>
                                  <w:noProof/>
                                  <w:color w:val="6A8A36"/>
                                  <w:kern w:val="24"/>
                                  <w:sz w:val="12"/>
                                  <w:szCs w:val="12"/>
                                </w:rPr>
                                <w:t>Année</w:t>
                              </w:r>
                              <w:r w:rsidR="0001688E" w:rsidRPr="000C5AC6">
                                <w:rPr>
                                  <w:rFonts w:ascii="Arial" w:eastAsia="Arial" w:hAnsi="Arial" w:cs="Arial"/>
                                  <w:b/>
                                  <w:bCs/>
                                  <w:color w:val="6A8A36"/>
                                  <w:kern w:val="24"/>
                                  <w:sz w:val="14"/>
                                  <w:szCs w:val="14"/>
                                  <w:lang w:val="en-US"/>
                                </w:rPr>
                                <w:t xml:space="preserve"> </w:t>
                              </w:r>
                              <w:r w:rsidRPr="000C5AC6">
                                <w:rPr>
                                  <w:rFonts w:ascii="Arial" w:eastAsia="Arial" w:hAnsi="Arial" w:cs="Arial"/>
                                  <w:b/>
                                  <w:bCs/>
                                  <w:color w:val="6A8A36"/>
                                  <w:kern w:val="24"/>
                                  <w:sz w:val="12"/>
                                  <w:szCs w:val="12"/>
                                  <w:lang w:val="en-US"/>
                                </w:rPr>
                                <w:t>1</w:t>
                              </w:r>
                            </w:p>
                          </w:txbxContent>
                        </wps:txbx>
                        <wps:bodyPr vert="horz" lIns="0" tIns="0" rIns="0" bIns="0" rtlCol="0">
                          <a:noAutofit/>
                        </wps:bodyPr>
                      </wps:wsp>
                      <wps:wsp>
                        <wps:cNvPr id="269700218" name="Rectangle 269700218"/>
                        <wps:cNvSpPr/>
                        <wps:spPr>
                          <a:xfrm>
                            <a:off x="592307" y="1611093"/>
                            <a:ext cx="384807" cy="151111"/>
                          </a:xfrm>
                          <a:prstGeom prst="rect">
                            <a:avLst/>
                          </a:prstGeom>
                          <a:ln>
                            <a:noFill/>
                          </a:ln>
                        </wps:spPr>
                        <wps:txbx>
                          <w:txbxContent>
                            <w:p w14:paraId="738D8CE2" w14:textId="3930581C" w:rsidR="000C5AC6" w:rsidRPr="000C5AC6" w:rsidRDefault="000C5AC6" w:rsidP="000C5AC6">
                              <w:pPr>
                                <w:rPr>
                                  <w:rFonts w:ascii="Arial" w:eastAsia="Arial" w:hAnsi="Arial" w:cs="Arial"/>
                                  <w:b/>
                                  <w:bCs/>
                                  <w:color w:val="6A8A36"/>
                                  <w:kern w:val="24"/>
                                  <w:sz w:val="14"/>
                                  <w:szCs w:val="14"/>
                                  <w:lang w:val="en-US"/>
                                </w:rPr>
                              </w:pPr>
                              <w:r w:rsidRPr="002805DA">
                                <w:rPr>
                                  <w:rFonts w:ascii="Arial" w:eastAsia="Arial" w:hAnsi="Arial" w:cs="Arial"/>
                                  <w:b/>
                                  <w:bCs/>
                                  <w:noProof/>
                                  <w:color w:val="6A8A36"/>
                                  <w:kern w:val="24"/>
                                  <w:sz w:val="12"/>
                                  <w:szCs w:val="12"/>
                                </w:rPr>
                                <w:t>Année</w:t>
                              </w:r>
                              <w:r>
                                <w:rPr>
                                  <w:rFonts w:ascii="Arial" w:eastAsia="Arial" w:hAnsi="Arial" w:cs="Arial"/>
                                  <w:b/>
                                  <w:bCs/>
                                  <w:color w:val="6A8A36"/>
                                  <w:kern w:val="24"/>
                                  <w:sz w:val="14"/>
                                  <w:szCs w:val="14"/>
                                  <w:lang w:val="en-US"/>
                                </w:rPr>
                                <w:t> </w:t>
                              </w:r>
                              <w:r w:rsidRPr="000C5AC6">
                                <w:rPr>
                                  <w:rFonts w:ascii="Arial" w:eastAsia="Arial" w:hAnsi="Arial" w:cs="Arial"/>
                                  <w:b/>
                                  <w:bCs/>
                                  <w:color w:val="6A8A36"/>
                                  <w:kern w:val="24"/>
                                  <w:sz w:val="12"/>
                                  <w:szCs w:val="12"/>
                                  <w:lang w:val="en-US"/>
                                </w:rPr>
                                <w:t>2</w:t>
                              </w:r>
                            </w:p>
                            <w:p w14:paraId="7D13C35C" w14:textId="4D1D2E7F" w:rsidR="0001688E" w:rsidRPr="008443F8" w:rsidRDefault="0001688E" w:rsidP="0001688E">
                              <w:pPr>
                                <w:rPr>
                                  <w:rFonts w:ascii="Arial" w:eastAsia="Arial" w:hAnsi="Arial" w:cs="Arial"/>
                                  <w:b/>
                                  <w:bCs/>
                                  <w:color w:val="6A8A36"/>
                                  <w:kern w:val="24"/>
                                  <w:sz w:val="15"/>
                                  <w:szCs w:val="15"/>
                                  <w:lang w:val="en-US"/>
                                </w:rPr>
                              </w:pPr>
                            </w:p>
                          </w:txbxContent>
                        </wps:txbx>
                        <wps:bodyPr vert="horz" lIns="0" tIns="0" rIns="0" bIns="0" rtlCol="0">
                          <a:noAutofit/>
                        </wps:bodyPr>
                      </wps:wsp>
                      <wps:wsp>
                        <wps:cNvPr id="269700219" name="Rectangle 269700219"/>
                        <wps:cNvSpPr/>
                        <wps:spPr>
                          <a:xfrm>
                            <a:off x="1062396" y="1611093"/>
                            <a:ext cx="384807" cy="151111"/>
                          </a:xfrm>
                          <a:prstGeom prst="rect">
                            <a:avLst/>
                          </a:prstGeom>
                          <a:ln>
                            <a:noFill/>
                          </a:ln>
                        </wps:spPr>
                        <wps:txbx>
                          <w:txbxContent>
                            <w:p w14:paraId="627A8A6D" w14:textId="5159B012" w:rsidR="000C5AC6" w:rsidRPr="000C5AC6" w:rsidRDefault="000C5AC6" w:rsidP="000C5AC6">
                              <w:pPr>
                                <w:rPr>
                                  <w:rFonts w:ascii="Arial" w:eastAsia="Arial" w:hAnsi="Arial" w:cs="Arial"/>
                                  <w:b/>
                                  <w:bCs/>
                                  <w:color w:val="6A8A36"/>
                                  <w:kern w:val="24"/>
                                  <w:sz w:val="14"/>
                                  <w:szCs w:val="14"/>
                                  <w:lang w:val="en-US"/>
                                </w:rPr>
                              </w:pPr>
                              <w:r w:rsidRPr="002805DA">
                                <w:rPr>
                                  <w:rFonts w:ascii="Arial" w:eastAsia="Arial" w:hAnsi="Arial" w:cs="Arial"/>
                                  <w:b/>
                                  <w:bCs/>
                                  <w:noProof/>
                                  <w:color w:val="6A8A36"/>
                                  <w:kern w:val="24"/>
                                  <w:sz w:val="12"/>
                                  <w:szCs w:val="12"/>
                                </w:rPr>
                                <w:t>Année</w:t>
                              </w:r>
                              <w:r>
                                <w:rPr>
                                  <w:rFonts w:ascii="Arial" w:eastAsia="Arial" w:hAnsi="Arial" w:cs="Arial"/>
                                  <w:b/>
                                  <w:bCs/>
                                  <w:color w:val="6A8A36"/>
                                  <w:kern w:val="24"/>
                                  <w:sz w:val="14"/>
                                  <w:szCs w:val="14"/>
                                  <w:lang w:val="en-US"/>
                                </w:rPr>
                                <w:t> </w:t>
                              </w:r>
                              <w:r w:rsidRPr="000C5AC6">
                                <w:rPr>
                                  <w:rFonts w:ascii="Arial" w:eastAsia="Arial" w:hAnsi="Arial" w:cs="Arial"/>
                                  <w:b/>
                                  <w:bCs/>
                                  <w:color w:val="6A8A36"/>
                                  <w:kern w:val="24"/>
                                  <w:sz w:val="12"/>
                                  <w:szCs w:val="12"/>
                                  <w:lang w:val="en-US"/>
                                </w:rPr>
                                <w:t>3</w:t>
                              </w:r>
                            </w:p>
                            <w:p w14:paraId="33230F0D" w14:textId="38AD1139" w:rsidR="0001688E" w:rsidRPr="008443F8" w:rsidRDefault="0001688E" w:rsidP="0001688E">
                              <w:pPr>
                                <w:rPr>
                                  <w:rFonts w:ascii="Arial" w:eastAsia="Arial" w:hAnsi="Arial" w:cs="Arial"/>
                                  <w:b/>
                                  <w:bCs/>
                                  <w:color w:val="6A8A36"/>
                                  <w:kern w:val="24"/>
                                  <w:sz w:val="15"/>
                                  <w:szCs w:val="15"/>
                                  <w:lang w:val="en-US"/>
                                </w:rPr>
                              </w:pPr>
                            </w:p>
                          </w:txbxContent>
                        </wps:txbx>
                        <wps:bodyPr vert="horz" lIns="0" tIns="0" rIns="0" bIns="0" rtlCol="0">
                          <a:noAutofit/>
                        </wps:bodyPr>
                      </wps:wsp>
                      <wps:wsp>
                        <wps:cNvPr id="269700220" name="Shape 62"/>
                        <wps:cNvSpPr/>
                        <wps:spPr>
                          <a:xfrm>
                            <a:off x="0" y="2066745"/>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69700221" name="Shape 63"/>
                        <wps:cNvSpPr/>
                        <wps:spPr>
                          <a:xfrm>
                            <a:off x="0"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2" name="Shape 64"/>
                        <wps:cNvSpPr/>
                        <wps:spPr>
                          <a:xfrm>
                            <a:off x="490264"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3" name="Shape 65"/>
                        <wps:cNvSpPr/>
                        <wps:spPr>
                          <a:xfrm>
                            <a:off x="980525"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4" name="Shape 66"/>
                        <wps:cNvSpPr/>
                        <wps:spPr>
                          <a:xfrm>
                            <a:off x="1470786"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5" name="Rectangle 269700225"/>
                        <wps:cNvSpPr/>
                        <wps:spPr>
                          <a:xfrm>
                            <a:off x="95555" y="1924250"/>
                            <a:ext cx="384806" cy="151111"/>
                          </a:xfrm>
                          <a:prstGeom prst="rect">
                            <a:avLst/>
                          </a:prstGeom>
                          <a:ln>
                            <a:noFill/>
                          </a:ln>
                        </wps:spPr>
                        <wps:txbx>
                          <w:txbxContent>
                            <w:p w14:paraId="12C3B10C" w14:textId="2F4AE716" w:rsidR="000C5AC6" w:rsidRPr="000C5AC6" w:rsidRDefault="000C5AC6" w:rsidP="000C5AC6">
                              <w:pPr>
                                <w:rPr>
                                  <w:rFonts w:ascii="Arial" w:eastAsia="Arial" w:hAnsi="Arial" w:cs="Arial"/>
                                  <w:b/>
                                  <w:bCs/>
                                  <w:color w:val="6A8A36"/>
                                  <w:kern w:val="24"/>
                                  <w:sz w:val="12"/>
                                  <w:szCs w:val="12"/>
                                  <w:lang w:val="en-US"/>
                                </w:rPr>
                              </w:pPr>
                              <w:r w:rsidRPr="002805DA">
                                <w:rPr>
                                  <w:rFonts w:ascii="Arial" w:eastAsia="Arial" w:hAnsi="Arial" w:cs="Arial"/>
                                  <w:b/>
                                  <w:bCs/>
                                  <w:noProof/>
                                  <w:color w:val="6A8A36"/>
                                  <w:kern w:val="24"/>
                                  <w:sz w:val="12"/>
                                  <w:szCs w:val="12"/>
                                </w:rPr>
                                <w:t>Année</w:t>
                              </w:r>
                              <w:r>
                                <w:rPr>
                                  <w:rFonts w:ascii="Arial" w:eastAsia="Arial" w:hAnsi="Arial" w:cs="Arial"/>
                                  <w:b/>
                                  <w:bCs/>
                                  <w:color w:val="6A8A36"/>
                                  <w:kern w:val="24"/>
                                  <w:sz w:val="14"/>
                                  <w:szCs w:val="14"/>
                                  <w:lang w:val="en-US"/>
                                </w:rPr>
                                <w:t> </w:t>
                              </w:r>
                              <w:r w:rsidRPr="000C5AC6">
                                <w:rPr>
                                  <w:rFonts w:ascii="Arial" w:eastAsia="Arial" w:hAnsi="Arial" w:cs="Arial"/>
                                  <w:b/>
                                  <w:bCs/>
                                  <w:color w:val="6A8A36"/>
                                  <w:kern w:val="24"/>
                                  <w:sz w:val="12"/>
                                  <w:szCs w:val="12"/>
                                  <w:lang w:val="en-US"/>
                                </w:rPr>
                                <w:t>1</w:t>
                              </w:r>
                            </w:p>
                            <w:p w14:paraId="57E37155" w14:textId="5521F513" w:rsidR="0001688E" w:rsidRPr="008443F8" w:rsidRDefault="0001688E" w:rsidP="0001688E">
                              <w:pPr>
                                <w:rPr>
                                  <w:rFonts w:ascii="Arial" w:eastAsia="Arial" w:hAnsi="Arial" w:cs="Arial"/>
                                  <w:b/>
                                  <w:bCs/>
                                  <w:color w:val="6A8A36"/>
                                  <w:kern w:val="24"/>
                                  <w:sz w:val="15"/>
                                  <w:szCs w:val="15"/>
                                  <w:lang w:val="en-US"/>
                                </w:rPr>
                              </w:pPr>
                            </w:p>
                          </w:txbxContent>
                        </wps:txbx>
                        <wps:bodyPr vert="horz" lIns="0" tIns="0" rIns="0" bIns="0" rtlCol="0">
                          <a:noAutofit/>
                        </wps:bodyPr>
                      </wps:wsp>
                      <wps:wsp>
                        <wps:cNvPr id="269700226" name="Rectangle 269700226"/>
                        <wps:cNvSpPr/>
                        <wps:spPr>
                          <a:xfrm>
                            <a:off x="592307" y="1924250"/>
                            <a:ext cx="384807" cy="151111"/>
                          </a:xfrm>
                          <a:prstGeom prst="rect">
                            <a:avLst/>
                          </a:prstGeom>
                          <a:ln>
                            <a:noFill/>
                          </a:ln>
                        </wps:spPr>
                        <wps:txbx>
                          <w:txbxContent>
                            <w:p w14:paraId="1D91E52A" w14:textId="77777777" w:rsidR="000C5AC6" w:rsidRPr="000C5AC6" w:rsidRDefault="000C5AC6" w:rsidP="000C5AC6">
                              <w:pPr>
                                <w:rPr>
                                  <w:rFonts w:ascii="Arial" w:eastAsia="Arial" w:hAnsi="Arial" w:cs="Arial"/>
                                  <w:b/>
                                  <w:bCs/>
                                  <w:color w:val="6A8A36"/>
                                  <w:kern w:val="24"/>
                                  <w:sz w:val="14"/>
                                  <w:szCs w:val="14"/>
                                  <w:lang w:val="en-US"/>
                                </w:rPr>
                              </w:pPr>
                              <w:r w:rsidRPr="002805DA">
                                <w:rPr>
                                  <w:rFonts w:ascii="Arial" w:eastAsia="Arial" w:hAnsi="Arial" w:cs="Arial"/>
                                  <w:b/>
                                  <w:bCs/>
                                  <w:noProof/>
                                  <w:color w:val="6A8A36"/>
                                  <w:kern w:val="24"/>
                                  <w:sz w:val="12"/>
                                  <w:szCs w:val="12"/>
                                </w:rPr>
                                <w:t>Année</w:t>
                              </w:r>
                              <w:r>
                                <w:rPr>
                                  <w:rFonts w:ascii="Arial" w:eastAsia="Arial" w:hAnsi="Arial" w:cs="Arial"/>
                                  <w:b/>
                                  <w:bCs/>
                                  <w:color w:val="6A8A36"/>
                                  <w:kern w:val="24"/>
                                  <w:sz w:val="14"/>
                                  <w:szCs w:val="14"/>
                                  <w:lang w:val="en-US"/>
                                </w:rPr>
                                <w:t> </w:t>
                              </w:r>
                              <w:r w:rsidRPr="000C5AC6">
                                <w:rPr>
                                  <w:rFonts w:ascii="Arial" w:eastAsia="Arial" w:hAnsi="Arial" w:cs="Arial"/>
                                  <w:b/>
                                  <w:bCs/>
                                  <w:color w:val="6A8A36"/>
                                  <w:kern w:val="24"/>
                                  <w:sz w:val="12"/>
                                  <w:szCs w:val="12"/>
                                  <w:lang w:val="en-US"/>
                                </w:rPr>
                                <w:t>2</w:t>
                              </w:r>
                            </w:p>
                            <w:p w14:paraId="7D9E3A25" w14:textId="67901566" w:rsidR="0001688E" w:rsidRPr="008443F8" w:rsidRDefault="0001688E" w:rsidP="0001688E">
                              <w:pPr>
                                <w:rPr>
                                  <w:rFonts w:ascii="Arial" w:eastAsia="Arial" w:hAnsi="Arial" w:cs="Arial"/>
                                  <w:b/>
                                  <w:bCs/>
                                  <w:color w:val="6A8A36"/>
                                  <w:kern w:val="24"/>
                                  <w:sz w:val="15"/>
                                  <w:szCs w:val="15"/>
                                  <w:lang w:val="en-US"/>
                                </w:rPr>
                              </w:pPr>
                            </w:p>
                          </w:txbxContent>
                        </wps:txbx>
                        <wps:bodyPr vert="horz" lIns="0" tIns="0" rIns="0" bIns="0" rtlCol="0">
                          <a:noAutofit/>
                        </wps:bodyPr>
                      </wps:wsp>
                      <wps:wsp>
                        <wps:cNvPr id="269700227" name="Rectangle 269700227"/>
                        <wps:cNvSpPr/>
                        <wps:spPr>
                          <a:xfrm>
                            <a:off x="1010139" y="1933427"/>
                            <a:ext cx="384807" cy="151111"/>
                          </a:xfrm>
                          <a:prstGeom prst="rect">
                            <a:avLst/>
                          </a:prstGeom>
                          <a:ln>
                            <a:noFill/>
                          </a:ln>
                        </wps:spPr>
                        <wps:txbx>
                          <w:txbxContent>
                            <w:p w14:paraId="352B111A" w14:textId="5767FC5E" w:rsidR="000C5AC6" w:rsidRPr="00B02479" w:rsidRDefault="000C5AC6" w:rsidP="000C5AC6">
                              <w:pPr>
                                <w:rPr>
                                  <w:rFonts w:ascii="Arial" w:eastAsia="Arial" w:hAnsi="Arial" w:cs="Arial"/>
                                  <w:b/>
                                  <w:bCs/>
                                  <w:color w:val="6A8A36"/>
                                  <w:kern w:val="24"/>
                                  <w:sz w:val="12"/>
                                  <w:szCs w:val="12"/>
                                  <w:lang w:val="en-US"/>
                                </w:rPr>
                              </w:pPr>
                              <w:r w:rsidRPr="002805DA">
                                <w:rPr>
                                  <w:rFonts w:ascii="Arial" w:eastAsia="Arial" w:hAnsi="Arial" w:cs="Arial"/>
                                  <w:b/>
                                  <w:bCs/>
                                  <w:noProof/>
                                  <w:color w:val="6A8A36"/>
                                  <w:kern w:val="24"/>
                                  <w:sz w:val="12"/>
                                  <w:szCs w:val="12"/>
                                </w:rPr>
                                <w:t>Année</w:t>
                              </w:r>
                              <w:r w:rsidRPr="00B02479">
                                <w:rPr>
                                  <w:rFonts w:ascii="Arial" w:eastAsia="Arial" w:hAnsi="Arial" w:cs="Arial"/>
                                  <w:b/>
                                  <w:bCs/>
                                  <w:color w:val="6A8A36"/>
                                  <w:kern w:val="24"/>
                                  <w:sz w:val="12"/>
                                  <w:szCs w:val="12"/>
                                  <w:lang w:val="en-US"/>
                                </w:rPr>
                                <w:t> 3</w:t>
                              </w:r>
                            </w:p>
                            <w:p w14:paraId="6B240295" w14:textId="0DE21422" w:rsidR="0001688E" w:rsidRPr="008443F8" w:rsidRDefault="0001688E" w:rsidP="0001688E">
                              <w:pPr>
                                <w:rPr>
                                  <w:rFonts w:ascii="Arial" w:eastAsia="Arial" w:hAnsi="Arial" w:cs="Arial"/>
                                  <w:b/>
                                  <w:bCs/>
                                  <w:color w:val="6A8A36"/>
                                  <w:kern w:val="24"/>
                                  <w:sz w:val="15"/>
                                  <w:szCs w:val="15"/>
                                  <w:lang w:val="en-US"/>
                                </w:rPr>
                              </w:pPr>
                            </w:p>
                          </w:txbxContent>
                        </wps:txbx>
                        <wps:bodyPr vert="horz" lIns="0" tIns="0" rIns="0" bIns="0" rtlCol="0">
                          <a:noAutofit/>
                        </wps:bodyPr>
                      </wps:wsp>
                      <wps:wsp>
                        <wps:cNvPr id="269700228" name="Rectangle 269700228"/>
                        <wps:cNvSpPr/>
                        <wps:spPr>
                          <a:xfrm>
                            <a:off x="5645176" y="1645945"/>
                            <a:ext cx="2469525" cy="161607"/>
                          </a:xfrm>
                          <a:prstGeom prst="rect">
                            <a:avLst/>
                          </a:prstGeom>
                          <a:ln>
                            <a:noFill/>
                          </a:ln>
                        </wps:spPr>
                        <wps:txbx>
                          <w:txbxContent>
                            <w:p w14:paraId="63277E40" w14:textId="09254690" w:rsidR="0001688E" w:rsidRPr="00CB1E97" w:rsidRDefault="0001688E" w:rsidP="0001688E">
                              <w:pPr>
                                <w:rPr>
                                  <w:rFonts w:ascii="Arial" w:eastAsia="Arial" w:hAnsi="Arial" w:cs="Arial"/>
                                  <w:b/>
                                  <w:bCs/>
                                  <w:noProof/>
                                  <w:color w:val="6A8A36"/>
                                  <w:kern w:val="24"/>
                                  <w:sz w:val="15"/>
                                  <w:szCs w:val="15"/>
                                </w:rPr>
                              </w:pPr>
                              <w:r w:rsidRPr="00CB1E97">
                                <w:rPr>
                                  <w:rFonts w:ascii="Arial" w:eastAsia="Arial" w:hAnsi="Arial" w:cs="Arial"/>
                                  <w:b/>
                                  <w:bCs/>
                                  <w:noProof/>
                                  <w:color w:val="6A8A36"/>
                                  <w:kern w:val="24"/>
                                  <w:sz w:val="15"/>
                                  <w:szCs w:val="15"/>
                                </w:rPr>
                                <w:t>Utili</w:t>
                              </w:r>
                              <w:r w:rsidR="0058319C" w:rsidRPr="00CB1E97">
                                <w:rPr>
                                  <w:rFonts w:ascii="Arial" w:eastAsia="Arial" w:hAnsi="Arial" w:cs="Arial"/>
                                  <w:b/>
                                  <w:bCs/>
                                  <w:noProof/>
                                  <w:color w:val="6A8A36"/>
                                  <w:kern w:val="24"/>
                                  <w:sz w:val="15"/>
                                  <w:szCs w:val="15"/>
                                </w:rPr>
                                <w:t>s</w:t>
                              </w:r>
                              <w:r w:rsidRPr="00CB1E97">
                                <w:rPr>
                                  <w:rFonts w:ascii="Arial" w:eastAsia="Arial" w:hAnsi="Arial" w:cs="Arial"/>
                                  <w:b/>
                                  <w:bCs/>
                                  <w:noProof/>
                                  <w:color w:val="6A8A36"/>
                                  <w:kern w:val="24"/>
                                  <w:sz w:val="15"/>
                                  <w:szCs w:val="15"/>
                                </w:rPr>
                                <w:t xml:space="preserve">ation durable des espèces </w:t>
                              </w:r>
                              <w:r w:rsidR="0058319C" w:rsidRPr="00CB1E97">
                                <w:rPr>
                                  <w:rFonts w:ascii="Arial" w:eastAsia="Arial" w:hAnsi="Arial" w:cs="Arial"/>
                                  <w:b/>
                                  <w:bCs/>
                                  <w:noProof/>
                                  <w:color w:val="6A8A36"/>
                                  <w:kern w:val="24"/>
                                  <w:sz w:val="15"/>
                                  <w:szCs w:val="15"/>
                                </w:rPr>
                                <w:t>s</w:t>
                              </w:r>
                              <w:r w:rsidRPr="00CB1E97">
                                <w:rPr>
                                  <w:rFonts w:ascii="Arial" w:eastAsia="Arial" w:hAnsi="Arial" w:cs="Arial"/>
                                  <w:b/>
                                  <w:bCs/>
                                  <w:noProof/>
                                  <w:color w:val="6A8A36"/>
                                  <w:kern w:val="24"/>
                                  <w:sz w:val="15"/>
                                  <w:szCs w:val="15"/>
                                </w:rPr>
                                <w:t xml:space="preserve">auvages </w:t>
                              </w:r>
                            </w:p>
                          </w:txbxContent>
                        </wps:txbx>
                        <wps:bodyPr vert="horz" lIns="0" tIns="0" rIns="0" bIns="0" rtlCol="0">
                          <a:noAutofit/>
                        </wps:bodyPr>
                      </wps:wsp>
                      <wps:wsp>
                        <wps:cNvPr id="269700229" name="Rectangle 269700229"/>
                        <wps:cNvSpPr/>
                        <wps:spPr>
                          <a:xfrm>
                            <a:off x="5645176" y="1917902"/>
                            <a:ext cx="570862" cy="148843"/>
                          </a:xfrm>
                          <a:prstGeom prst="rect">
                            <a:avLst/>
                          </a:prstGeom>
                          <a:ln>
                            <a:noFill/>
                          </a:ln>
                        </wps:spPr>
                        <wps:txbx>
                          <w:txbxContent>
                            <w:p w14:paraId="4BE854CF" w14:textId="7D8E161D" w:rsidR="0001688E" w:rsidRPr="00CB1E97" w:rsidRDefault="0001688E" w:rsidP="0001688E">
                              <w:pPr>
                                <w:rPr>
                                  <w:rFonts w:ascii="Arial" w:eastAsia="Arial" w:hAnsi="Arial" w:cs="Arial"/>
                                  <w:b/>
                                  <w:bCs/>
                                  <w:noProof/>
                                  <w:color w:val="4F7A30"/>
                                  <w:kern w:val="24"/>
                                  <w:sz w:val="15"/>
                                  <w:szCs w:val="15"/>
                                </w:rPr>
                              </w:pPr>
                              <w:r w:rsidRPr="00CB1E97">
                                <w:rPr>
                                  <w:rFonts w:ascii="Arial" w:eastAsia="Arial" w:hAnsi="Arial" w:cs="Arial"/>
                                  <w:b/>
                                  <w:bCs/>
                                  <w:noProof/>
                                  <w:color w:val="4F7A30"/>
                                  <w:kern w:val="24"/>
                                  <w:sz w:val="15"/>
                                  <w:szCs w:val="15"/>
                                </w:rPr>
                                <w:t>Valeurs</w:t>
                              </w:r>
                            </w:p>
                          </w:txbxContent>
                        </wps:txbx>
                        <wps:bodyPr vert="horz" lIns="0" tIns="0" rIns="0" bIns="0" rtlCol="0">
                          <a:noAutofit/>
                        </wps:bodyPr>
                      </wps:wsp>
                      <wps:wsp>
                        <wps:cNvPr id="269700230" name="Shape 72"/>
                        <wps:cNvSpPr/>
                        <wps:spPr>
                          <a:xfrm>
                            <a:off x="496235" y="2383502"/>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69700231" name="Shape 73"/>
                        <wps:cNvSpPr/>
                        <wps:spPr>
                          <a:xfrm>
                            <a:off x="496235" y="220987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2" name="Shape 74"/>
                        <wps:cNvSpPr/>
                        <wps:spPr>
                          <a:xfrm>
                            <a:off x="986496" y="219924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3" name="Shape 75"/>
                        <wps:cNvSpPr/>
                        <wps:spPr>
                          <a:xfrm>
                            <a:off x="1476759" y="219924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4" name="Shape 76"/>
                        <wps:cNvSpPr/>
                        <wps:spPr>
                          <a:xfrm>
                            <a:off x="1967020" y="220987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5" name="Rectangle 269700235"/>
                        <wps:cNvSpPr/>
                        <wps:spPr>
                          <a:xfrm>
                            <a:off x="591788" y="2241006"/>
                            <a:ext cx="384806" cy="151111"/>
                          </a:xfrm>
                          <a:prstGeom prst="rect">
                            <a:avLst/>
                          </a:prstGeom>
                          <a:ln>
                            <a:noFill/>
                          </a:ln>
                        </wps:spPr>
                        <wps:txbx>
                          <w:txbxContent>
                            <w:p w14:paraId="367A8CC1" w14:textId="1494B9B5" w:rsidR="003A0708" w:rsidRPr="002805DA" w:rsidRDefault="003A0708" w:rsidP="003A0708">
                              <w:pPr>
                                <w:rPr>
                                  <w:rFonts w:ascii="Arial" w:eastAsia="Arial" w:hAnsi="Arial" w:cs="Arial"/>
                                  <w:b/>
                                  <w:bCs/>
                                  <w:noProof/>
                                  <w:color w:val="6A8A36"/>
                                  <w:kern w:val="24"/>
                                  <w:sz w:val="14"/>
                                  <w:szCs w:val="14"/>
                                </w:rPr>
                              </w:pPr>
                              <w:r w:rsidRPr="002805DA">
                                <w:rPr>
                                  <w:rFonts w:ascii="Arial" w:eastAsia="Arial" w:hAnsi="Arial" w:cs="Arial"/>
                                  <w:b/>
                                  <w:bCs/>
                                  <w:noProof/>
                                  <w:color w:val="6A8A36"/>
                                  <w:kern w:val="24"/>
                                  <w:sz w:val="12"/>
                                  <w:szCs w:val="12"/>
                                </w:rPr>
                                <w:t>Année</w:t>
                              </w:r>
                              <w:r w:rsidRPr="002805DA">
                                <w:rPr>
                                  <w:rFonts w:ascii="Arial" w:eastAsia="Arial" w:hAnsi="Arial" w:cs="Arial"/>
                                  <w:b/>
                                  <w:bCs/>
                                  <w:noProof/>
                                  <w:color w:val="6A8A36"/>
                                  <w:kern w:val="24"/>
                                  <w:sz w:val="14"/>
                                  <w:szCs w:val="14"/>
                                </w:rPr>
                                <w:t> </w:t>
                              </w:r>
                              <w:r w:rsidRPr="002805DA">
                                <w:rPr>
                                  <w:rFonts w:ascii="Arial" w:eastAsia="Arial" w:hAnsi="Arial" w:cs="Arial"/>
                                  <w:b/>
                                  <w:bCs/>
                                  <w:noProof/>
                                  <w:color w:val="6A8A36"/>
                                  <w:kern w:val="24"/>
                                  <w:sz w:val="12"/>
                                  <w:szCs w:val="12"/>
                                </w:rPr>
                                <w:t>1</w:t>
                              </w:r>
                            </w:p>
                            <w:p w14:paraId="4B6BE6F0" w14:textId="00617963" w:rsidR="0001688E" w:rsidRPr="002805DA" w:rsidRDefault="0001688E" w:rsidP="0001688E">
                              <w:pPr>
                                <w:rPr>
                                  <w:rFonts w:ascii="Arial" w:eastAsia="Arial" w:hAnsi="Arial" w:cs="Arial"/>
                                  <w:b/>
                                  <w:bCs/>
                                  <w:noProof/>
                                  <w:color w:val="6A8A36"/>
                                  <w:kern w:val="24"/>
                                  <w:sz w:val="15"/>
                                  <w:szCs w:val="15"/>
                                </w:rPr>
                              </w:pPr>
                            </w:p>
                          </w:txbxContent>
                        </wps:txbx>
                        <wps:bodyPr vert="horz" lIns="0" tIns="0" rIns="0" bIns="0" rtlCol="0">
                          <a:noAutofit/>
                        </wps:bodyPr>
                      </wps:wsp>
                      <wps:wsp>
                        <wps:cNvPr id="269700236" name="Rectangle 269700236"/>
                        <wps:cNvSpPr/>
                        <wps:spPr>
                          <a:xfrm>
                            <a:off x="1088542" y="2241006"/>
                            <a:ext cx="384807" cy="151111"/>
                          </a:xfrm>
                          <a:prstGeom prst="rect">
                            <a:avLst/>
                          </a:prstGeom>
                          <a:ln>
                            <a:noFill/>
                          </a:ln>
                        </wps:spPr>
                        <wps:txbx>
                          <w:txbxContent>
                            <w:p w14:paraId="60F411AD" w14:textId="77777777" w:rsidR="003A0708" w:rsidRPr="000C5AC6" w:rsidRDefault="003A0708" w:rsidP="003A0708">
                              <w:pPr>
                                <w:rPr>
                                  <w:rFonts w:ascii="Arial" w:eastAsia="Arial" w:hAnsi="Arial" w:cs="Arial"/>
                                  <w:b/>
                                  <w:bCs/>
                                  <w:color w:val="6A8A36"/>
                                  <w:kern w:val="24"/>
                                  <w:sz w:val="14"/>
                                  <w:szCs w:val="14"/>
                                  <w:lang w:val="en-US"/>
                                </w:rPr>
                              </w:pPr>
                              <w:r w:rsidRPr="002805DA">
                                <w:rPr>
                                  <w:rFonts w:ascii="Arial" w:eastAsia="Arial" w:hAnsi="Arial" w:cs="Arial"/>
                                  <w:b/>
                                  <w:bCs/>
                                  <w:noProof/>
                                  <w:color w:val="6A8A36"/>
                                  <w:kern w:val="24"/>
                                  <w:sz w:val="12"/>
                                  <w:szCs w:val="12"/>
                                </w:rPr>
                                <w:t>Année</w:t>
                              </w:r>
                              <w:r>
                                <w:rPr>
                                  <w:rFonts w:ascii="Arial" w:eastAsia="Arial" w:hAnsi="Arial" w:cs="Arial"/>
                                  <w:b/>
                                  <w:bCs/>
                                  <w:color w:val="6A8A36"/>
                                  <w:kern w:val="24"/>
                                  <w:sz w:val="14"/>
                                  <w:szCs w:val="14"/>
                                  <w:lang w:val="en-US"/>
                                </w:rPr>
                                <w:t> </w:t>
                              </w:r>
                              <w:r w:rsidRPr="000C5AC6">
                                <w:rPr>
                                  <w:rFonts w:ascii="Arial" w:eastAsia="Arial" w:hAnsi="Arial" w:cs="Arial"/>
                                  <w:b/>
                                  <w:bCs/>
                                  <w:color w:val="6A8A36"/>
                                  <w:kern w:val="24"/>
                                  <w:sz w:val="12"/>
                                  <w:szCs w:val="12"/>
                                  <w:lang w:val="en-US"/>
                                </w:rPr>
                                <w:t>2</w:t>
                              </w:r>
                            </w:p>
                            <w:p w14:paraId="36E7CF1C" w14:textId="28A51A70" w:rsidR="0001688E" w:rsidRPr="008443F8" w:rsidRDefault="0001688E" w:rsidP="0001688E">
                              <w:pPr>
                                <w:rPr>
                                  <w:rFonts w:ascii="Arial" w:eastAsia="Arial" w:hAnsi="Arial" w:cs="Arial"/>
                                  <w:b/>
                                  <w:bCs/>
                                  <w:color w:val="6A8A36"/>
                                  <w:kern w:val="24"/>
                                  <w:sz w:val="15"/>
                                  <w:szCs w:val="15"/>
                                  <w:lang w:val="en-US"/>
                                </w:rPr>
                              </w:pPr>
                            </w:p>
                          </w:txbxContent>
                        </wps:txbx>
                        <wps:bodyPr vert="horz" lIns="0" tIns="0" rIns="0" bIns="0" rtlCol="0">
                          <a:noAutofit/>
                        </wps:bodyPr>
                      </wps:wsp>
                      <wps:wsp>
                        <wps:cNvPr id="269700237" name="Rectangle 269700237"/>
                        <wps:cNvSpPr/>
                        <wps:spPr>
                          <a:xfrm>
                            <a:off x="1541395" y="2241006"/>
                            <a:ext cx="384807" cy="151111"/>
                          </a:xfrm>
                          <a:prstGeom prst="rect">
                            <a:avLst/>
                          </a:prstGeom>
                          <a:ln>
                            <a:noFill/>
                          </a:ln>
                        </wps:spPr>
                        <wps:txbx>
                          <w:txbxContent>
                            <w:p w14:paraId="59FA2B8A" w14:textId="37027929" w:rsidR="003A0708" w:rsidRPr="000C5AC6" w:rsidRDefault="003A0708" w:rsidP="003A0708">
                              <w:pPr>
                                <w:rPr>
                                  <w:rFonts w:ascii="Arial" w:eastAsia="Arial" w:hAnsi="Arial" w:cs="Arial"/>
                                  <w:b/>
                                  <w:bCs/>
                                  <w:color w:val="6A8A36"/>
                                  <w:kern w:val="24"/>
                                  <w:sz w:val="14"/>
                                  <w:szCs w:val="14"/>
                                  <w:lang w:val="en-US"/>
                                </w:rPr>
                              </w:pPr>
                              <w:r w:rsidRPr="002805DA">
                                <w:rPr>
                                  <w:rFonts w:ascii="Arial" w:eastAsia="Arial" w:hAnsi="Arial" w:cs="Arial"/>
                                  <w:b/>
                                  <w:bCs/>
                                  <w:noProof/>
                                  <w:color w:val="6A8A36"/>
                                  <w:kern w:val="24"/>
                                  <w:sz w:val="12"/>
                                  <w:szCs w:val="12"/>
                                </w:rPr>
                                <w:t>Année</w:t>
                              </w:r>
                              <w:r>
                                <w:rPr>
                                  <w:rFonts w:ascii="Arial" w:eastAsia="Arial" w:hAnsi="Arial" w:cs="Arial"/>
                                  <w:b/>
                                  <w:bCs/>
                                  <w:color w:val="6A8A36"/>
                                  <w:kern w:val="24"/>
                                  <w:sz w:val="14"/>
                                  <w:szCs w:val="14"/>
                                  <w:lang w:val="en-US"/>
                                </w:rPr>
                                <w:t> </w:t>
                              </w:r>
                              <w:r>
                                <w:rPr>
                                  <w:rFonts w:ascii="Arial" w:eastAsia="Arial" w:hAnsi="Arial" w:cs="Arial"/>
                                  <w:b/>
                                  <w:bCs/>
                                  <w:color w:val="6A8A36"/>
                                  <w:kern w:val="24"/>
                                  <w:sz w:val="12"/>
                                  <w:szCs w:val="12"/>
                                  <w:lang w:val="en-US"/>
                                </w:rPr>
                                <w:t>3</w:t>
                              </w:r>
                            </w:p>
                            <w:p w14:paraId="28906B20" w14:textId="7C5B69E3" w:rsidR="0001688E" w:rsidRPr="008443F8" w:rsidRDefault="0001688E" w:rsidP="0001688E">
                              <w:pPr>
                                <w:rPr>
                                  <w:rFonts w:ascii="Arial" w:eastAsia="Arial" w:hAnsi="Arial" w:cs="Arial"/>
                                  <w:b/>
                                  <w:bCs/>
                                  <w:color w:val="6A8A36"/>
                                  <w:kern w:val="24"/>
                                  <w:sz w:val="15"/>
                                  <w:szCs w:val="15"/>
                                  <w:lang w:val="en-US"/>
                                </w:rPr>
                              </w:pPr>
                            </w:p>
                          </w:txbxContent>
                        </wps:txbx>
                        <wps:bodyPr vert="horz" lIns="0" tIns="0" rIns="0" bIns="0" rtlCol="0">
                          <a:noAutofit/>
                        </wps:bodyPr>
                      </wps:wsp>
                      <wps:wsp>
                        <wps:cNvPr id="269700238" name="Rectangle 269700238"/>
                        <wps:cNvSpPr/>
                        <wps:spPr>
                          <a:xfrm>
                            <a:off x="5645133" y="2175993"/>
                            <a:ext cx="2049087" cy="151111"/>
                          </a:xfrm>
                          <a:prstGeom prst="rect">
                            <a:avLst/>
                          </a:prstGeom>
                          <a:ln>
                            <a:noFill/>
                          </a:ln>
                        </wps:spPr>
                        <wps:txbx>
                          <w:txbxContent>
                            <w:p w14:paraId="5B26A963" w14:textId="2244206D" w:rsidR="0001688E" w:rsidRPr="00CB1E97" w:rsidRDefault="00F1391B" w:rsidP="0001688E">
                              <w:pPr>
                                <w:rPr>
                                  <w:rFonts w:ascii="Arial" w:eastAsia="Arial" w:hAnsi="Arial" w:cs="Arial"/>
                                  <w:b/>
                                  <w:bCs/>
                                  <w:noProof/>
                                  <w:color w:val="4F7A30"/>
                                  <w:kern w:val="24"/>
                                  <w:sz w:val="15"/>
                                  <w:szCs w:val="15"/>
                                </w:rPr>
                              </w:pPr>
                              <w:r w:rsidRPr="00CB1E97">
                                <w:rPr>
                                  <w:rFonts w:ascii="Arial" w:eastAsia="Arial" w:hAnsi="Arial" w:cs="Arial"/>
                                  <w:b/>
                                  <w:bCs/>
                                  <w:noProof/>
                                  <w:color w:val="4F7A30"/>
                                  <w:kern w:val="24"/>
                                  <w:sz w:val="15"/>
                                  <w:szCs w:val="15"/>
                                </w:rPr>
                                <w:t>Espèces exotiques envahissante</w:t>
                              </w:r>
                              <w:r w:rsidR="0001688E" w:rsidRPr="00CB1E97">
                                <w:rPr>
                                  <w:rFonts w:ascii="Arial" w:eastAsia="Arial" w:hAnsi="Arial" w:cs="Arial"/>
                                  <w:b/>
                                  <w:bCs/>
                                  <w:noProof/>
                                  <w:color w:val="4F7A30"/>
                                  <w:kern w:val="24"/>
                                  <w:sz w:val="15"/>
                                  <w:szCs w:val="15"/>
                                </w:rPr>
                                <w:t>s</w:t>
                              </w:r>
                            </w:p>
                          </w:txbxContent>
                        </wps:txbx>
                        <wps:bodyPr vert="horz" lIns="0" tIns="0" rIns="0" bIns="0" rtlCol="0">
                          <a:noAutofit/>
                        </wps:bodyPr>
                      </wps:wsp>
                      <wps:wsp>
                        <wps:cNvPr id="269700239" name="Shape 81"/>
                        <wps:cNvSpPr/>
                        <wps:spPr>
                          <a:xfrm>
                            <a:off x="263238" y="164730"/>
                            <a:ext cx="492222" cy="41757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40" name="Rectangle 269700240"/>
                        <wps:cNvSpPr/>
                        <wps:spPr>
                          <a:xfrm>
                            <a:off x="263238" y="303078"/>
                            <a:ext cx="492222" cy="125175"/>
                          </a:xfrm>
                          <a:prstGeom prst="rect">
                            <a:avLst/>
                          </a:prstGeom>
                          <a:ln>
                            <a:noFill/>
                          </a:ln>
                        </wps:spPr>
                        <wps:txbx>
                          <w:txbxContent>
                            <w:p w14:paraId="4370B337" w14:textId="77777777" w:rsidR="0001688E" w:rsidRPr="00887787" w:rsidRDefault="0001688E" w:rsidP="0001688E">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wps:txbx>
                        <wps:bodyPr vert="horz" lIns="0" tIns="0" rIns="0" bIns="0" rtlCol="0">
                          <a:noAutofit/>
                        </wps:bodyPr>
                      </wps:wsp>
                      <wps:wsp>
                        <wps:cNvPr id="269700241" name="Rectangle 269700241"/>
                        <wps:cNvSpPr/>
                        <wps:spPr>
                          <a:xfrm>
                            <a:off x="334138" y="397559"/>
                            <a:ext cx="332346" cy="127823"/>
                          </a:xfrm>
                          <a:prstGeom prst="rect">
                            <a:avLst/>
                          </a:prstGeom>
                          <a:ln>
                            <a:noFill/>
                          </a:ln>
                        </wps:spPr>
                        <wps:txbx>
                          <w:txbxContent>
                            <w:p w14:paraId="4764B5A7" w14:textId="77777777" w:rsidR="0001688E" w:rsidRPr="008443F8" w:rsidRDefault="0001688E" w:rsidP="0001688E">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7</w:t>
                              </w:r>
                            </w:p>
                          </w:txbxContent>
                        </wps:txbx>
                        <wps:bodyPr vert="horz" lIns="0" tIns="0" rIns="0" bIns="0" rtlCol="0">
                          <a:noAutofit/>
                        </wps:bodyPr>
                      </wps:wsp>
                      <wps:wsp>
                        <wps:cNvPr id="269700242" name="Shape 84"/>
                        <wps:cNvSpPr/>
                        <wps:spPr>
                          <a:xfrm>
                            <a:off x="822988" y="164731"/>
                            <a:ext cx="470641" cy="407121"/>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44" name="Rectangle 269700244"/>
                        <wps:cNvSpPr/>
                        <wps:spPr>
                          <a:xfrm>
                            <a:off x="870997" y="416586"/>
                            <a:ext cx="321096" cy="127904"/>
                          </a:xfrm>
                          <a:prstGeom prst="rect">
                            <a:avLst/>
                          </a:prstGeom>
                          <a:ln>
                            <a:noFill/>
                          </a:ln>
                        </wps:spPr>
                        <wps:txbx>
                          <w:txbxContent>
                            <w:p w14:paraId="08321CC9" w14:textId="77777777" w:rsidR="0001688E" w:rsidRPr="008443F8" w:rsidRDefault="0001688E" w:rsidP="0001688E">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8</w:t>
                              </w:r>
                            </w:p>
                          </w:txbxContent>
                        </wps:txbx>
                        <wps:bodyPr vert="horz" lIns="0" tIns="0" rIns="0" bIns="0" rtlCol="0">
                          <a:noAutofit/>
                        </wps:bodyPr>
                      </wps:wsp>
                      <wps:wsp>
                        <wps:cNvPr id="269700245" name="Shape 87"/>
                        <wps:cNvSpPr/>
                        <wps:spPr>
                          <a:xfrm>
                            <a:off x="1363339" y="171149"/>
                            <a:ext cx="490611" cy="416190"/>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solidFill>
                            <a:srgbClr val="646355"/>
                          </a:solidFill>
                          <a:ln w="0" cap="flat">
                            <a:noFill/>
                            <a:miter lim="100000"/>
                          </a:ln>
                          <a:effectLst/>
                        </wps:spPr>
                        <wps:bodyPr/>
                      </wps:wsp>
                      <wps:wsp>
                        <wps:cNvPr id="269700247" name="Rectangle 269700247"/>
                        <wps:cNvSpPr/>
                        <wps:spPr>
                          <a:xfrm>
                            <a:off x="1411084" y="406280"/>
                            <a:ext cx="361828" cy="119101"/>
                          </a:xfrm>
                          <a:prstGeom prst="rect">
                            <a:avLst/>
                          </a:prstGeom>
                          <a:ln>
                            <a:noFill/>
                          </a:ln>
                        </wps:spPr>
                        <wps:txbx>
                          <w:txbxContent>
                            <w:p w14:paraId="24FB358A" w14:textId="77777777" w:rsidR="0001688E" w:rsidRPr="008443F8" w:rsidRDefault="0001688E" w:rsidP="0001688E">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9</w:t>
                              </w:r>
                            </w:p>
                          </w:txbxContent>
                        </wps:txbx>
                        <wps:bodyPr vert="horz" lIns="0" tIns="0" rIns="0" bIns="0" rtlCol="0">
                          <a:noAutofit/>
                        </wps:bodyPr>
                      </wps:wsp>
                      <wps:wsp>
                        <wps:cNvPr id="269700248" name="Shape 90"/>
                        <wps:cNvSpPr/>
                        <wps:spPr>
                          <a:xfrm>
                            <a:off x="1925445" y="184176"/>
                            <a:ext cx="500109" cy="41757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0" name="Rectangle 269700250"/>
                        <wps:cNvSpPr/>
                        <wps:spPr>
                          <a:xfrm>
                            <a:off x="1969229" y="413603"/>
                            <a:ext cx="373127" cy="123791"/>
                          </a:xfrm>
                          <a:prstGeom prst="rect">
                            <a:avLst/>
                          </a:prstGeom>
                          <a:ln>
                            <a:noFill/>
                          </a:ln>
                        </wps:spPr>
                        <wps:txbx>
                          <w:txbxContent>
                            <w:p w14:paraId="753BCA03" w14:textId="77777777" w:rsidR="0001688E" w:rsidRPr="008443F8" w:rsidRDefault="0001688E" w:rsidP="0001688E">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10</w:t>
                              </w:r>
                            </w:p>
                          </w:txbxContent>
                        </wps:txbx>
                        <wps:bodyPr vert="horz" lIns="0" tIns="0" rIns="0" bIns="0" rtlCol="0">
                          <a:noAutofit/>
                        </wps:bodyPr>
                      </wps:wsp>
                      <wps:wsp>
                        <wps:cNvPr id="269700251" name="Shape 93"/>
                        <wps:cNvSpPr/>
                        <wps:spPr>
                          <a:xfrm>
                            <a:off x="2504301" y="189551"/>
                            <a:ext cx="511658" cy="417573"/>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3" name="Rectangle 269700253"/>
                        <wps:cNvSpPr/>
                        <wps:spPr>
                          <a:xfrm>
                            <a:off x="2571705" y="428253"/>
                            <a:ext cx="349428" cy="104451"/>
                          </a:xfrm>
                          <a:prstGeom prst="rect">
                            <a:avLst/>
                          </a:prstGeom>
                          <a:ln>
                            <a:noFill/>
                          </a:ln>
                        </wps:spPr>
                        <wps:txbx>
                          <w:txbxContent>
                            <w:p w14:paraId="5470EC5F" w14:textId="77777777" w:rsidR="0001688E" w:rsidRPr="008443F8" w:rsidRDefault="0001688E" w:rsidP="0001688E">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11</w:t>
                              </w:r>
                            </w:p>
                          </w:txbxContent>
                        </wps:txbx>
                        <wps:bodyPr vert="horz" lIns="0" tIns="0" rIns="0" bIns="0" rtlCol="0">
                          <a:noAutofit/>
                        </wps:bodyPr>
                      </wps:wsp>
                      <wps:wsp>
                        <wps:cNvPr id="269700254" name="Shape 96"/>
                        <wps:cNvSpPr/>
                        <wps:spPr>
                          <a:xfrm>
                            <a:off x="3091171" y="184840"/>
                            <a:ext cx="511435" cy="420995"/>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6" name="Rectangle 269700256"/>
                        <wps:cNvSpPr/>
                        <wps:spPr>
                          <a:xfrm>
                            <a:off x="3124286" y="406280"/>
                            <a:ext cx="408541" cy="138251"/>
                          </a:xfrm>
                          <a:prstGeom prst="rect">
                            <a:avLst/>
                          </a:prstGeom>
                          <a:ln>
                            <a:noFill/>
                          </a:ln>
                        </wps:spPr>
                        <wps:txbx>
                          <w:txbxContent>
                            <w:p w14:paraId="39092DA2" w14:textId="77777777" w:rsidR="0001688E" w:rsidRPr="008443F8" w:rsidRDefault="0001688E" w:rsidP="0001688E">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12</w:t>
                              </w:r>
                            </w:p>
                          </w:txbxContent>
                        </wps:txbx>
                        <wps:bodyPr vert="horz" lIns="0" tIns="0" rIns="0" bIns="0" rtlCol="0">
                          <a:noAutofit/>
                        </wps:bodyPr>
                      </wps:wsp>
                      <wps:wsp>
                        <wps:cNvPr id="269700257" name="Shape 99"/>
                        <wps:cNvSpPr/>
                        <wps:spPr>
                          <a:xfrm>
                            <a:off x="3662731" y="194624"/>
                            <a:ext cx="515237" cy="420996"/>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9" name="Rectangle 269700259"/>
                        <wps:cNvSpPr/>
                        <wps:spPr>
                          <a:xfrm flipH="1">
                            <a:off x="3721635" y="420730"/>
                            <a:ext cx="402240" cy="116664"/>
                          </a:xfrm>
                          <a:prstGeom prst="rect">
                            <a:avLst/>
                          </a:prstGeom>
                          <a:ln>
                            <a:noFill/>
                          </a:ln>
                        </wps:spPr>
                        <wps:txbx>
                          <w:txbxContent>
                            <w:p w14:paraId="1C3BA831" w14:textId="77777777" w:rsidR="0001688E" w:rsidRPr="008443F8" w:rsidRDefault="0001688E" w:rsidP="0001688E">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13</w:t>
                              </w:r>
                            </w:p>
                          </w:txbxContent>
                        </wps:txbx>
                        <wps:bodyPr vert="horz" lIns="0" tIns="0" rIns="0" bIns="0" rtlCol="0">
                          <a:noAutofit/>
                        </wps:bodyPr>
                      </wps:wsp>
                      <wps:wsp>
                        <wps:cNvPr id="269700260" name="Shape 102"/>
                        <wps:cNvSpPr/>
                        <wps:spPr>
                          <a:xfrm>
                            <a:off x="4256940" y="199783"/>
                            <a:ext cx="526478" cy="406052"/>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62" name="Rectangle 269700262"/>
                        <wps:cNvSpPr/>
                        <wps:spPr>
                          <a:xfrm flipH="1">
                            <a:off x="4331599" y="412950"/>
                            <a:ext cx="375450" cy="131581"/>
                          </a:xfrm>
                          <a:prstGeom prst="rect">
                            <a:avLst/>
                          </a:prstGeom>
                          <a:ln>
                            <a:noFill/>
                          </a:ln>
                        </wps:spPr>
                        <wps:txbx>
                          <w:txbxContent>
                            <w:p w14:paraId="78F47B8E" w14:textId="77777777" w:rsidR="0001688E" w:rsidRPr="008443F8" w:rsidRDefault="0001688E" w:rsidP="0001688E">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14</w:t>
                              </w:r>
                            </w:p>
                          </w:txbxContent>
                        </wps:txbx>
                        <wps:bodyPr vert="horz" lIns="0" tIns="0" rIns="0" bIns="0" rtlCol="0">
                          <a:noAutofit/>
                        </wps:bodyPr>
                      </wps:wsp>
                      <wps:wsp>
                        <wps:cNvPr id="269700263" name="Shape 105"/>
                        <wps:cNvSpPr/>
                        <wps:spPr>
                          <a:xfrm>
                            <a:off x="4849485" y="217464"/>
                            <a:ext cx="503913" cy="417806"/>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50000"/>
                            </a:srgbClr>
                          </a:solidFill>
                          <a:ln w="0" cap="flat">
                            <a:noFill/>
                            <a:miter lim="100000"/>
                          </a:ln>
                          <a:effectLst/>
                        </wps:spPr>
                        <wps:bodyPr/>
                      </wps:wsp>
                      <wps:wsp>
                        <wps:cNvPr id="269700265" name="Rectangle 269700265"/>
                        <wps:cNvSpPr/>
                        <wps:spPr>
                          <a:xfrm>
                            <a:off x="4911276" y="425095"/>
                            <a:ext cx="384898" cy="122854"/>
                          </a:xfrm>
                          <a:prstGeom prst="rect">
                            <a:avLst/>
                          </a:prstGeom>
                          <a:ln>
                            <a:noFill/>
                          </a:ln>
                        </wps:spPr>
                        <wps:txbx>
                          <w:txbxContent>
                            <w:p w14:paraId="4A484568" w14:textId="77777777" w:rsidR="0001688E" w:rsidRPr="008443F8" w:rsidRDefault="0001688E" w:rsidP="0001688E">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15</w:t>
                              </w:r>
                            </w:p>
                          </w:txbxContent>
                        </wps:txbx>
                        <wps:bodyPr vert="horz" lIns="0" tIns="0" rIns="0" bIns="0" rtlCol="0">
                          <a:noAutofit/>
                        </wps:bodyPr>
                      </wps:wsp>
                      <wps:wsp>
                        <wps:cNvPr id="269700266" name="Shape 108"/>
                        <wps:cNvSpPr/>
                        <wps:spPr>
                          <a:xfrm>
                            <a:off x="5447963" y="214001"/>
                            <a:ext cx="511433" cy="421269"/>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30000"/>
                            </a:srgbClr>
                          </a:solidFill>
                          <a:ln w="0" cap="flat">
                            <a:noFill/>
                            <a:miter lim="100000"/>
                          </a:ln>
                          <a:effectLst/>
                        </wps:spPr>
                        <wps:bodyPr/>
                      </wps:wsp>
                      <wps:wsp>
                        <wps:cNvPr id="269700268" name="Rectangle 269700268"/>
                        <wps:cNvSpPr/>
                        <wps:spPr>
                          <a:xfrm>
                            <a:off x="5491131" y="420906"/>
                            <a:ext cx="416830" cy="156432"/>
                          </a:xfrm>
                          <a:prstGeom prst="rect">
                            <a:avLst/>
                          </a:prstGeom>
                          <a:ln>
                            <a:noFill/>
                          </a:ln>
                        </wps:spPr>
                        <wps:txbx>
                          <w:txbxContent>
                            <w:p w14:paraId="5593C614" w14:textId="77777777" w:rsidR="0001688E" w:rsidRPr="008443F8" w:rsidRDefault="0001688E" w:rsidP="0001688E">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16</w:t>
                              </w:r>
                            </w:p>
                          </w:txbxContent>
                        </wps:txbx>
                        <wps:bodyPr vert="horz" lIns="0" tIns="0" rIns="0" bIns="0" rtlCol="0">
                          <a:noAutofit/>
                        </wps:bodyPr>
                      </wps:wsp>
                      <wps:wsp>
                        <wps:cNvPr id="269700269" name="Shape 111"/>
                        <wps:cNvSpPr/>
                        <wps:spPr>
                          <a:xfrm>
                            <a:off x="6039060" y="217464"/>
                            <a:ext cx="544942" cy="402311"/>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17000"/>
                            </a:srgbClr>
                          </a:solidFill>
                          <a:ln w="0" cap="flat">
                            <a:noFill/>
                            <a:miter lim="100000"/>
                          </a:ln>
                          <a:effectLst/>
                        </wps:spPr>
                        <wps:bodyPr/>
                      </wps:wsp>
                      <wps:wsp>
                        <wps:cNvPr id="269700271" name="Rectangle 269700271"/>
                        <wps:cNvSpPr/>
                        <wps:spPr>
                          <a:xfrm>
                            <a:off x="6130079" y="434534"/>
                            <a:ext cx="417156" cy="119172"/>
                          </a:xfrm>
                          <a:prstGeom prst="rect">
                            <a:avLst/>
                          </a:prstGeom>
                          <a:ln>
                            <a:noFill/>
                          </a:ln>
                        </wps:spPr>
                        <wps:txbx>
                          <w:txbxContent>
                            <w:p w14:paraId="514265B1" w14:textId="77777777" w:rsidR="0001688E" w:rsidRPr="008443F8" w:rsidRDefault="0001688E" w:rsidP="0001688E">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17</w:t>
                              </w:r>
                            </w:p>
                          </w:txbxContent>
                        </wps:txbx>
                        <wps:bodyPr vert="horz" lIns="0" tIns="0" rIns="0" bIns="0" rtlCol="0">
                          <a:noAutofit/>
                        </wps:bodyPr>
                      </wps:wsp>
                      <wps:wsp>
                        <wps:cNvPr id="269700272" name="Rectangle 269700272"/>
                        <wps:cNvSpPr/>
                        <wps:spPr>
                          <a:xfrm>
                            <a:off x="2013693" y="2544011"/>
                            <a:ext cx="384807" cy="151111"/>
                          </a:xfrm>
                          <a:prstGeom prst="rect">
                            <a:avLst/>
                          </a:prstGeom>
                          <a:ln>
                            <a:noFill/>
                          </a:ln>
                        </wps:spPr>
                        <wps:txbx>
                          <w:txbxContent>
                            <w:p w14:paraId="62752515" w14:textId="66C345A6" w:rsidR="000E26AC" w:rsidRPr="000E26AC" w:rsidRDefault="000E26AC" w:rsidP="000E26AC">
                              <w:pPr>
                                <w:jc w:val="center"/>
                                <w:rPr>
                                  <w:rFonts w:ascii="Arial" w:eastAsia="Arial" w:hAnsi="Arial" w:cs="Arial"/>
                                  <w:b/>
                                  <w:bCs/>
                                  <w:color w:val="D1532B"/>
                                  <w:kern w:val="24"/>
                                  <w:sz w:val="12"/>
                                  <w:szCs w:val="12"/>
                                  <w:lang w:val="en-US"/>
                                </w:rPr>
                              </w:pPr>
                              <w:r w:rsidRPr="002805DA">
                                <w:rPr>
                                  <w:rFonts w:ascii="Arial" w:eastAsia="Arial" w:hAnsi="Arial" w:cs="Arial"/>
                                  <w:b/>
                                  <w:bCs/>
                                  <w:noProof/>
                                  <w:color w:val="D1532B"/>
                                  <w:kern w:val="24"/>
                                  <w:sz w:val="12"/>
                                  <w:szCs w:val="12"/>
                                </w:rPr>
                                <w:t>Année</w:t>
                              </w:r>
                              <w:r w:rsidRPr="000E26AC">
                                <w:rPr>
                                  <w:rFonts w:ascii="Arial" w:eastAsia="Arial" w:hAnsi="Arial" w:cs="Arial"/>
                                  <w:b/>
                                  <w:bCs/>
                                  <w:color w:val="D1532B"/>
                                  <w:kern w:val="24"/>
                                  <w:sz w:val="12"/>
                                  <w:szCs w:val="12"/>
                                  <w:lang w:val="en-US"/>
                                </w:rPr>
                                <w:t xml:space="preserve"> </w:t>
                              </w:r>
                              <w:r>
                                <w:rPr>
                                  <w:rFonts w:ascii="Arial" w:eastAsia="Arial" w:hAnsi="Arial" w:cs="Arial"/>
                                  <w:b/>
                                  <w:bCs/>
                                  <w:color w:val="D1532B"/>
                                  <w:kern w:val="24"/>
                                  <w:sz w:val="12"/>
                                  <w:szCs w:val="12"/>
                                  <w:lang w:val="en-US"/>
                                </w:rPr>
                                <w:t>3</w:t>
                              </w:r>
                            </w:p>
                            <w:p w14:paraId="7DD97DAB" w14:textId="0E3D5867" w:rsidR="0001688E" w:rsidRPr="008443F8" w:rsidRDefault="0001688E" w:rsidP="0001688E">
                              <w:pPr>
                                <w:rPr>
                                  <w:rFonts w:ascii="Arial" w:eastAsia="Arial" w:hAnsi="Arial" w:cs="Arial"/>
                                  <w:b/>
                                  <w:bCs/>
                                  <w:color w:val="D1532B"/>
                                  <w:kern w:val="24"/>
                                  <w:sz w:val="15"/>
                                  <w:szCs w:val="15"/>
                                  <w:lang w:val="en-US"/>
                                </w:rPr>
                              </w:pPr>
                            </w:p>
                          </w:txbxContent>
                        </wps:txbx>
                        <wps:bodyPr vert="horz" lIns="0" tIns="0" rIns="0" bIns="0" rtlCol="0">
                          <a:noAutofit/>
                        </wps:bodyPr>
                      </wps:wsp>
                      <wps:wsp>
                        <wps:cNvPr id="269700273" name="Shape 115"/>
                        <wps:cNvSpPr/>
                        <wps:spPr>
                          <a:xfrm flipV="1">
                            <a:off x="490529" y="2647341"/>
                            <a:ext cx="1968562" cy="45719"/>
                          </a:xfrm>
                          <a:custGeom>
                            <a:avLst/>
                            <a:gdLst/>
                            <a:ahLst/>
                            <a:cxnLst/>
                            <a:rect l="0" t="0" r="0" b="0"/>
                            <a:pathLst>
                              <a:path w="2465858">
                                <a:moveTo>
                                  <a:pt x="0" y="0"/>
                                </a:moveTo>
                                <a:lnTo>
                                  <a:pt x="2465858" y="0"/>
                                </a:lnTo>
                              </a:path>
                            </a:pathLst>
                          </a:custGeom>
                          <a:noFill/>
                          <a:ln w="12700" cap="flat" cmpd="sng" algn="ctr">
                            <a:solidFill>
                              <a:srgbClr val="D1532B"/>
                            </a:solidFill>
                            <a:prstDash val="solid"/>
                            <a:miter lim="100000"/>
                          </a:ln>
                          <a:effectLst/>
                        </wps:spPr>
                        <wps:bodyPr/>
                      </wps:wsp>
                      <wps:wsp>
                        <wps:cNvPr id="269700274" name="Shape 116"/>
                        <wps:cNvSpPr/>
                        <wps:spPr>
                          <a:xfrm>
                            <a:off x="493702" y="251943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5" name="Shape 117"/>
                        <wps:cNvSpPr/>
                        <wps:spPr>
                          <a:xfrm>
                            <a:off x="983965" y="250880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6" name="Shape 118"/>
                        <wps:cNvSpPr/>
                        <wps:spPr>
                          <a:xfrm>
                            <a:off x="1474226" y="250880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7" name="Shape 119"/>
                        <wps:cNvSpPr/>
                        <wps:spPr>
                          <a:xfrm>
                            <a:off x="2454751" y="251515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8" name="Shape 120"/>
                        <wps:cNvSpPr/>
                        <wps:spPr>
                          <a:xfrm>
                            <a:off x="1964489" y="2508802"/>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9" name="Rectangle 269700279"/>
                        <wps:cNvSpPr/>
                        <wps:spPr>
                          <a:xfrm>
                            <a:off x="515260" y="2550566"/>
                            <a:ext cx="494879" cy="151111"/>
                          </a:xfrm>
                          <a:prstGeom prst="rect">
                            <a:avLst/>
                          </a:prstGeom>
                          <a:ln>
                            <a:noFill/>
                          </a:ln>
                        </wps:spPr>
                        <wps:txbx>
                          <w:txbxContent>
                            <w:p w14:paraId="57974AC7" w14:textId="7A1868A3" w:rsidR="0001688E" w:rsidRPr="00C82318" w:rsidRDefault="006453C0" w:rsidP="0001688E">
                              <w:pPr>
                                <w:rPr>
                                  <w:rFonts w:ascii="Arial" w:eastAsia="Arial" w:hAnsi="Arial" w:cs="Arial"/>
                                  <w:b/>
                                  <w:bCs/>
                                  <w:color w:val="D1532B"/>
                                  <w:kern w:val="24"/>
                                  <w:sz w:val="12"/>
                                  <w:szCs w:val="12"/>
                                  <w:lang w:val="en-US"/>
                                </w:rPr>
                              </w:pPr>
                              <w:r w:rsidRPr="002805DA">
                                <w:rPr>
                                  <w:rFonts w:ascii="Arial" w:eastAsia="Arial" w:hAnsi="Arial" w:cs="Arial"/>
                                  <w:b/>
                                  <w:bCs/>
                                  <w:noProof/>
                                  <w:color w:val="D1532B"/>
                                  <w:kern w:val="24"/>
                                  <w:sz w:val="12"/>
                                  <w:szCs w:val="12"/>
                                </w:rPr>
                                <w:t>Cadrage</w:t>
                              </w:r>
                            </w:p>
                          </w:txbxContent>
                        </wps:txbx>
                        <wps:bodyPr vert="horz" lIns="0" tIns="0" rIns="0" bIns="0" rtlCol="0">
                          <a:noAutofit/>
                        </wps:bodyPr>
                      </wps:wsp>
                      <wps:wsp>
                        <wps:cNvPr id="269700280" name="Rectangle 269700280"/>
                        <wps:cNvSpPr/>
                        <wps:spPr>
                          <a:xfrm>
                            <a:off x="964881" y="2561532"/>
                            <a:ext cx="619736" cy="151111"/>
                          </a:xfrm>
                          <a:prstGeom prst="rect">
                            <a:avLst/>
                          </a:prstGeom>
                          <a:ln>
                            <a:noFill/>
                          </a:ln>
                        </wps:spPr>
                        <wps:txbx>
                          <w:txbxContent>
                            <w:p w14:paraId="7EC74607" w14:textId="0964BB93" w:rsidR="0001688E" w:rsidRPr="000E26AC" w:rsidRDefault="006453C0" w:rsidP="00D7327A">
                              <w:pPr>
                                <w:jc w:val="center"/>
                                <w:rPr>
                                  <w:rFonts w:ascii="Arial" w:eastAsia="Arial" w:hAnsi="Arial" w:cs="Arial"/>
                                  <w:b/>
                                  <w:bCs/>
                                  <w:color w:val="D1532B"/>
                                  <w:kern w:val="24"/>
                                  <w:sz w:val="12"/>
                                  <w:szCs w:val="12"/>
                                  <w:lang w:val="en-US"/>
                                </w:rPr>
                              </w:pPr>
                              <w:r w:rsidRPr="002805DA">
                                <w:rPr>
                                  <w:rFonts w:ascii="Arial" w:eastAsia="Arial" w:hAnsi="Arial" w:cs="Arial"/>
                                  <w:b/>
                                  <w:bCs/>
                                  <w:noProof/>
                                  <w:color w:val="D1532B"/>
                                  <w:kern w:val="24"/>
                                  <w:sz w:val="12"/>
                                  <w:szCs w:val="12"/>
                                </w:rPr>
                                <w:t>Année</w:t>
                              </w:r>
                              <w:r w:rsidR="0001688E" w:rsidRPr="000E26AC">
                                <w:rPr>
                                  <w:rFonts w:ascii="Arial" w:eastAsia="Arial" w:hAnsi="Arial" w:cs="Arial"/>
                                  <w:b/>
                                  <w:bCs/>
                                  <w:color w:val="D1532B"/>
                                  <w:kern w:val="24"/>
                                  <w:sz w:val="12"/>
                                  <w:szCs w:val="12"/>
                                  <w:lang w:val="en-US"/>
                                </w:rPr>
                                <w:t xml:space="preserve"> 1</w:t>
                              </w:r>
                            </w:p>
                          </w:txbxContent>
                        </wps:txbx>
                        <wps:bodyPr vert="horz" lIns="0" tIns="0" rIns="0" bIns="0" rtlCol="0">
                          <a:noAutofit/>
                        </wps:bodyPr>
                      </wps:wsp>
                      <wps:wsp>
                        <wps:cNvPr id="269700281" name="Rectangle 269700281"/>
                        <wps:cNvSpPr/>
                        <wps:spPr>
                          <a:xfrm>
                            <a:off x="1582125" y="2550566"/>
                            <a:ext cx="384807" cy="151111"/>
                          </a:xfrm>
                          <a:prstGeom prst="rect">
                            <a:avLst/>
                          </a:prstGeom>
                          <a:ln>
                            <a:noFill/>
                          </a:ln>
                        </wps:spPr>
                        <wps:txbx>
                          <w:txbxContent>
                            <w:p w14:paraId="22E812AB" w14:textId="5A7D2690" w:rsidR="000E26AC" w:rsidRPr="000E26AC" w:rsidRDefault="000E26AC" w:rsidP="000E26AC">
                              <w:pPr>
                                <w:jc w:val="center"/>
                                <w:rPr>
                                  <w:rFonts w:ascii="Arial" w:eastAsia="Arial" w:hAnsi="Arial" w:cs="Arial"/>
                                  <w:b/>
                                  <w:bCs/>
                                  <w:color w:val="D1532B"/>
                                  <w:kern w:val="24"/>
                                  <w:sz w:val="12"/>
                                  <w:szCs w:val="12"/>
                                  <w:lang w:val="en-US"/>
                                </w:rPr>
                              </w:pPr>
                              <w:r w:rsidRPr="002805DA">
                                <w:rPr>
                                  <w:rFonts w:ascii="Arial" w:eastAsia="Arial" w:hAnsi="Arial" w:cs="Arial"/>
                                  <w:b/>
                                  <w:bCs/>
                                  <w:noProof/>
                                  <w:color w:val="D1532B"/>
                                  <w:kern w:val="24"/>
                                  <w:sz w:val="12"/>
                                  <w:szCs w:val="12"/>
                                </w:rPr>
                                <w:t>Année</w:t>
                              </w:r>
                              <w:r w:rsidRPr="000E26AC">
                                <w:rPr>
                                  <w:rFonts w:ascii="Arial" w:eastAsia="Arial" w:hAnsi="Arial" w:cs="Arial"/>
                                  <w:b/>
                                  <w:bCs/>
                                  <w:color w:val="D1532B"/>
                                  <w:kern w:val="24"/>
                                  <w:sz w:val="12"/>
                                  <w:szCs w:val="12"/>
                                  <w:lang w:val="en-US"/>
                                </w:rPr>
                                <w:t xml:space="preserve"> </w:t>
                              </w:r>
                              <w:r>
                                <w:rPr>
                                  <w:rFonts w:ascii="Arial" w:eastAsia="Arial" w:hAnsi="Arial" w:cs="Arial"/>
                                  <w:b/>
                                  <w:bCs/>
                                  <w:color w:val="D1532B"/>
                                  <w:kern w:val="24"/>
                                  <w:sz w:val="12"/>
                                  <w:szCs w:val="12"/>
                                  <w:lang w:val="en-US"/>
                                </w:rPr>
                                <w:t>2</w:t>
                              </w:r>
                            </w:p>
                            <w:p w14:paraId="64B78B2B" w14:textId="24D1E26C" w:rsidR="0001688E" w:rsidRPr="008443F8" w:rsidRDefault="0001688E" w:rsidP="0001688E">
                              <w:pPr>
                                <w:rPr>
                                  <w:rFonts w:ascii="Arial" w:eastAsia="Arial" w:hAnsi="Arial" w:cs="Arial"/>
                                  <w:b/>
                                  <w:bCs/>
                                  <w:color w:val="D1532B"/>
                                  <w:kern w:val="24"/>
                                  <w:sz w:val="15"/>
                                  <w:szCs w:val="15"/>
                                  <w:lang w:val="en-US"/>
                                </w:rPr>
                              </w:pPr>
                            </w:p>
                          </w:txbxContent>
                        </wps:txbx>
                        <wps:bodyPr vert="horz" lIns="0" tIns="0" rIns="0" bIns="0" rtlCol="0">
                          <a:noAutofit/>
                        </wps:bodyPr>
                      </wps:wsp>
                      <wps:wsp>
                        <wps:cNvPr id="269700282" name="Rectangle 269700282"/>
                        <wps:cNvSpPr/>
                        <wps:spPr>
                          <a:xfrm>
                            <a:off x="1572938" y="2872336"/>
                            <a:ext cx="384807" cy="159459"/>
                          </a:xfrm>
                          <a:prstGeom prst="rect">
                            <a:avLst/>
                          </a:prstGeom>
                          <a:ln>
                            <a:noFill/>
                          </a:ln>
                        </wps:spPr>
                        <wps:txbx>
                          <w:txbxContent>
                            <w:p w14:paraId="4057A9E6" w14:textId="39E4467B" w:rsidR="000E26AC" w:rsidRPr="000E26AC" w:rsidRDefault="000E26AC" w:rsidP="000E26AC">
                              <w:pPr>
                                <w:jc w:val="center"/>
                                <w:rPr>
                                  <w:rFonts w:ascii="Arial" w:eastAsia="Arial" w:hAnsi="Arial" w:cs="Arial"/>
                                  <w:b/>
                                  <w:bCs/>
                                  <w:color w:val="D1532B"/>
                                  <w:kern w:val="24"/>
                                  <w:sz w:val="12"/>
                                  <w:szCs w:val="12"/>
                                  <w:lang w:val="en-US"/>
                                </w:rPr>
                              </w:pPr>
                              <w:r w:rsidRPr="002805DA">
                                <w:rPr>
                                  <w:rFonts w:ascii="Arial" w:eastAsia="Arial" w:hAnsi="Arial" w:cs="Arial"/>
                                  <w:b/>
                                  <w:bCs/>
                                  <w:noProof/>
                                  <w:color w:val="D1532B"/>
                                  <w:kern w:val="24"/>
                                  <w:sz w:val="12"/>
                                  <w:szCs w:val="12"/>
                                </w:rPr>
                                <w:t>Année</w:t>
                              </w:r>
                              <w:r w:rsidRPr="000E26AC">
                                <w:rPr>
                                  <w:rFonts w:ascii="Arial" w:eastAsia="Arial" w:hAnsi="Arial" w:cs="Arial"/>
                                  <w:b/>
                                  <w:bCs/>
                                  <w:color w:val="D1532B"/>
                                  <w:kern w:val="24"/>
                                  <w:sz w:val="12"/>
                                  <w:szCs w:val="12"/>
                                  <w:lang w:val="en-US"/>
                                </w:rPr>
                                <w:t xml:space="preserve"> </w:t>
                              </w:r>
                              <w:r>
                                <w:rPr>
                                  <w:rFonts w:ascii="Arial" w:eastAsia="Arial" w:hAnsi="Arial" w:cs="Arial"/>
                                  <w:b/>
                                  <w:bCs/>
                                  <w:color w:val="D1532B"/>
                                  <w:kern w:val="24"/>
                                  <w:sz w:val="12"/>
                                  <w:szCs w:val="12"/>
                                  <w:lang w:val="en-US"/>
                                </w:rPr>
                                <w:t>2</w:t>
                              </w:r>
                            </w:p>
                            <w:p w14:paraId="1C1FDE76" w14:textId="5A6DC627" w:rsidR="0001688E" w:rsidRPr="008443F8" w:rsidRDefault="0001688E" w:rsidP="0001688E">
                              <w:pPr>
                                <w:rPr>
                                  <w:rFonts w:ascii="Arial" w:eastAsia="Arial" w:hAnsi="Arial" w:cs="Arial"/>
                                  <w:b/>
                                  <w:bCs/>
                                  <w:color w:val="D1532B"/>
                                  <w:kern w:val="24"/>
                                  <w:sz w:val="15"/>
                                  <w:szCs w:val="15"/>
                                  <w:lang w:val="en-US"/>
                                </w:rPr>
                              </w:pPr>
                            </w:p>
                          </w:txbxContent>
                        </wps:txbx>
                        <wps:bodyPr vert="horz" lIns="0" tIns="0" rIns="0" bIns="0" rtlCol="0">
                          <a:noAutofit/>
                        </wps:bodyPr>
                      </wps:wsp>
                      <wps:wsp>
                        <wps:cNvPr id="269700283" name="Shape 127"/>
                        <wps:cNvSpPr/>
                        <wps:spPr>
                          <a:xfrm>
                            <a:off x="493702" y="3010608"/>
                            <a:ext cx="1965602" cy="46081"/>
                          </a:xfrm>
                          <a:custGeom>
                            <a:avLst/>
                            <a:gdLst/>
                            <a:ahLst/>
                            <a:cxnLst/>
                            <a:rect l="0" t="0" r="0" b="0"/>
                            <a:pathLst>
                              <a:path w="1482916">
                                <a:moveTo>
                                  <a:pt x="0" y="0"/>
                                </a:moveTo>
                                <a:lnTo>
                                  <a:pt x="1482916" y="0"/>
                                </a:lnTo>
                              </a:path>
                            </a:pathLst>
                          </a:custGeom>
                          <a:noFill/>
                          <a:ln w="12700" cap="flat" cmpd="sng" algn="ctr">
                            <a:solidFill>
                              <a:srgbClr val="D1532B"/>
                            </a:solidFill>
                            <a:prstDash val="solid"/>
                            <a:miter lim="100000"/>
                          </a:ln>
                          <a:effectLst/>
                        </wps:spPr>
                        <wps:bodyPr/>
                      </wps:wsp>
                      <wps:wsp>
                        <wps:cNvPr id="269700284" name="Shape 128"/>
                        <wps:cNvSpPr/>
                        <wps:spPr>
                          <a:xfrm>
                            <a:off x="1470248" y="28262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85" name="Shape 129"/>
                        <wps:cNvSpPr/>
                        <wps:spPr>
                          <a:xfrm>
                            <a:off x="1964489" y="28262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86" name="Shape 130"/>
                        <wps:cNvSpPr/>
                        <wps:spPr>
                          <a:xfrm>
                            <a:off x="2463501" y="283778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87" name="Rectangle 269700287"/>
                        <wps:cNvSpPr/>
                        <wps:spPr>
                          <a:xfrm>
                            <a:off x="1073416" y="2863722"/>
                            <a:ext cx="384807" cy="151111"/>
                          </a:xfrm>
                          <a:prstGeom prst="rect">
                            <a:avLst/>
                          </a:prstGeom>
                          <a:ln>
                            <a:noFill/>
                          </a:ln>
                        </wps:spPr>
                        <wps:txbx>
                          <w:txbxContent>
                            <w:p w14:paraId="470B1E1D" w14:textId="77777777" w:rsidR="000E26AC" w:rsidRPr="000E26AC" w:rsidRDefault="000E26AC" w:rsidP="000E26AC">
                              <w:pPr>
                                <w:jc w:val="center"/>
                                <w:rPr>
                                  <w:rFonts w:ascii="Arial" w:eastAsia="Arial" w:hAnsi="Arial" w:cs="Arial"/>
                                  <w:b/>
                                  <w:bCs/>
                                  <w:color w:val="D1532B"/>
                                  <w:kern w:val="24"/>
                                  <w:sz w:val="12"/>
                                  <w:szCs w:val="12"/>
                                  <w:lang w:val="en-US"/>
                                </w:rPr>
                              </w:pPr>
                              <w:r w:rsidRPr="002805DA">
                                <w:rPr>
                                  <w:rFonts w:ascii="Arial" w:eastAsia="Arial" w:hAnsi="Arial" w:cs="Arial"/>
                                  <w:b/>
                                  <w:bCs/>
                                  <w:noProof/>
                                  <w:color w:val="D1532B"/>
                                  <w:kern w:val="24"/>
                                  <w:sz w:val="12"/>
                                  <w:szCs w:val="12"/>
                                </w:rPr>
                                <w:t>Année</w:t>
                              </w:r>
                              <w:r w:rsidRPr="000E26AC">
                                <w:rPr>
                                  <w:rFonts w:ascii="Arial" w:eastAsia="Arial" w:hAnsi="Arial" w:cs="Arial"/>
                                  <w:b/>
                                  <w:bCs/>
                                  <w:color w:val="D1532B"/>
                                  <w:kern w:val="24"/>
                                  <w:sz w:val="12"/>
                                  <w:szCs w:val="12"/>
                                  <w:lang w:val="en-US"/>
                                </w:rPr>
                                <w:t xml:space="preserve"> 1</w:t>
                              </w:r>
                            </w:p>
                            <w:p w14:paraId="35B7A859" w14:textId="153901EA" w:rsidR="0001688E" w:rsidRPr="008443F8" w:rsidRDefault="0001688E" w:rsidP="0001688E">
                              <w:pPr>
                                <w:rPr>
                                  <w:rFonts w:ascii="Arial" w:eastAsia="Arial" w:hAnsi="Arial" w:cs="Arial"/>
                                  <w:b/>
                                  <w:bCs/>
                                  <w:color w:val="D1532B"/>
                                  <w:kern w:val="24"/>
                                  <w:sz w:val="15"/>
                                  <w:szCs w:val="15"/>
                                  <w:lang w:val="en-US"/>
                                </w:rPr>
                              </w:pPr>
                            </w:p>
                          </w:txbxContent>
                        </wps:txbx>
                        <wps:bodyPr vert="horz" lIns="0" tIns="0" rIns="0" bIns="0" rtlCol="0">
                          <a:noAutofit/>
                        </wps:bodyPr>
                      </wps:wsp>
                      <wps:wsp>
                        <wps:cNvPr id="269700288" name="Shape 132"/>
                        <wps:cNvSpPr/>
                        <wps:spPr>
                          <a:xfrm flipH="1">
                            <a:off x="2405925" y="3447495"/>
                            <a:ext cx="45719" cy="172425"/>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289" name="Rectangle 269700289"/>
                        <wps:cNvSpPr/>
                        <wps:spPr>
                          <a:xfrm>
                            <a:off x="2040747" y="2872335"/>
                            <a:ext cx="384807" cy="151111"/>
                          </a:xfrm>
                          <a:prstGeom prst="rect">
                            <a:avLst/>
                          </a:prstGeom>
                          <a:ln>
                            <a:noFill/>
                          </a:ln>
                        </wps:spPr>
                        <wps:txbx>
                          <w:txbxContent>
                            <w:p w14:paraId="4E597866" w14:textId="0B26D5E8" w:rsidR="000E26AC" w:rsidRPr="000E26AC" w:rsidRDefault="000E26AC" w:rsidP="000E26AC">
                              <w:pPr>
                                <w:jc w:val="center"/>
                                <w:rPr>
                                  <w:rFonts w:ascii="Arial" w:eastAsia="Arial" w:hAnsi="Arial" w:cs="Arial"/>
                                  <w:b/>
                                  <w:bCs/>
                                  <w:color w:val="D1532B"/>
                                  <w:kern w:val="24"/>
                                  <w:sz w:val="12"/>
                                  <w:szCs w:val="12"/>
                                  <w:lang w:val="en-US"/>
                                </w:rPr>
                              </w:pPr>
                              <w:r w:rsidRPr="002805DA">
                                <w:rPr>
                                  <w:rFonts w:ascii="Arial" w:eastAsia="Arial" w:hAnsi="Arial" w:cs="Arial"/>
                                  <w:b/>
                                  <w:bCs/>
                                  <w:noProof/>
                                  <w:color w:val="D1532B"/>
                                  <w:kern w:val="24"/>
                                  <w:sz w:val="12"/>
                                  <w:szCs w:val="12"/>
                                </w:rPr>
                                <w:t>Année</w:t>
                              </w:r>
                              <w:r w:rsidRPr="000E26AC">
                                <w:rPr>
                                  <w:rFonts w:ascii="Arial" w:eastAsia="Arial" w:hAnsi="Arial" w:cs="Arial"/>
                                  <w:b/>
                                  <w:bCs/>
                                  <w:color w:val="D1532B"/>
                                  <w:kern w:val="24"/>
                                  <w:sz w:val="12"/>
                                  <w:szCs w:val="12"/>
                                  <w:lang w:val="en-US"/>
                                </w:rPr>
                                <w:t xml:space="preserve"> </w:t>
                              </w:r>
                              <w:r>
                                <w:rPr>
                                  <w:rFonts w:ascii="Arial" w:eastAsia="Arial" w:hAnsi="Arial" w:cs="Arial"/>
                                  <w:b/>
                                  <w:bCs/>
                                  <w:color w:val="D1532B"/>
                                  <w:kern w:val="24"/>
                                  <w:sz w:val="12"/>
                                  <w:szCs w:val="12"/>
                                  <w:lang w:val="en-US"/>
                                </w:rPr>
                                <w:t>3</w:t>
                              </w:r>
                            </w:p>
                            <w:p w14:paraId="72734758" w14:textId="0570AAEA" w:rsidR="0001688E" w:rsidRPr="008443F8" w:rsidRDefault="0001688E" w:rsidP="0001688E">
                              <w:pPr>
                                <w:rPr>
                                  <w:rFonts w:ascii="Arial" w:eastAsia="Arial" w:hAnsi="Arial" w:cs="Arial"/>
                                  <w:b/>
                                  <w:bCs/>
                                  <w:color w:val="D1532B"/>
                                  <w:kern w:val="24"/>
                                  <w:sz w:val="15"/>
                                  <w:szCs w:val="15"/>
                                  <w:lang w:val="en-US"/>
                                </w:rPr>
                              </w:pPr>
                            </w:p>
                          </w:txbxContent>
                        </wps:txbx>
                        <wps:bodyPr vert="horz" lIns="0" tIns="0" rIns="0" bIns="0" rtlCol="0">
                          <a:noAutofit/>
                        </wps:bodyPr>
                      </wps:wsp>
                      <wps:wsp>
                        <wps:cNvPr id="269700290" name="Shape 134"/>
                        <wps:cNvSpPr/>
                        <wps:spPr>
                          <a:xfrm>
                            <a:off x="496532" y="2832591"/>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1" name="Shape 135"/>
                        <wps:cNvSpPr/>
                        <wps:spPr>
                          <a:xfrm>
                            <a:off x="983965" y="283063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2" name="Rectangle 269700292"/>
                        <wps:cNvSpPr/>
                        <wps:spPr>
                          <a:xfrm>
                            <a:off x="527202" y="2863721"/>
                            <a:ext cx="494879" cy="151111"/>
                          </a:xfrm>
                          <a:prstGeom prst="rect">
                            <a:avLst/>
                          </a:prstGeom>
                          <a:ln>
                            <a:noFill/>
                          </a:ln>
                        </wps:spPr>
                        <wps:txbx>
                          <w:txbxContent>
                            <w:p w14:paraId="4600EB9D" w14:textId="09406EAD" w:rsidR="0001688E" w:rsidRPr="00C82318" w:rsidRDefault="000E26AC" w:rsidP="0001688E">
                              <w:pPr>
                                <w:rPr>
                                  <w:rFonts w:ascii="Arial" w:eastAsia="Arial" w:hAnsi="Arial" w:cs="Arial"/>
                                  <w:b/>
                                  <w:bCs/>
                                  <w:color w:val="D1532B"/>
                                  <w:kern w:val="24"/>
                                  <w:sz w:val="12"/>
                                  <w:szCs w:val="12"/>
                                  <w:lang w:val="en-US"/>
                                </w:rPr>
                              </w:pPr>
                              <w:r w:rsidRPr="002805DA">
                                <w:rPr>
                                  <w:rFonts w:ascii="Arial" w:eastAsia="Arial" w:hAnsi="Arial" w:cs="Arial"/>
                                  <w:b/>
                                  <w:bCs/>
                                  <w:noProof/>
                                  <w:color w:val="D1532B"/>
                                  <w:kern w:val="24"/>
                                  <w:sz w:val="12"/>
                                  <w:szCs w:val="12"/>
                                </w:rPr>
                                <w:t>Cadrage</w:t>
                              </w:r>
                            </w:p>
                          </w:txbxContent>
                        </wps:txbx>
                        <wps:bodyPr vert="horz" lIns="0" tIns="0" rIns="0" bIns="0" rtlCol="0">
                          <a:noAutofit/>
                        </wps:bodyPr>
                      </wps:wsp>
                      <wps:wsp>
                        <wps:cNvPr id="269700293" name="Rectangle 269700293"/>
                        <wps:cNvSpPr/>
                        <wps:spPr>
                          <a:xfrm>
                            <a:off x="5828987" y="2550566"/>
                            <a:ext cx="2387625" cy="151111"/>
                          </a:xfrm>
                          <a:prstGeom prst="rect">
                            <a:avLst/>
                          </a:prstGeom>
                          <a:ln>
                            <a:noFill/>
                          </a:ln>
                        </wps:spPr>
                        <wps:txbx>
                          <w:txbxContent>
                            <w:p w14:paraId="56052FBF" w14:textId="7DA2D7E8" w:rsidR="0001688E" w:rsidRPr="00CB1E97" w:rsidRDefault="0001688E" w:rsidP="0001688E">
                              <w:pPr>
                                <w:rPr>
                                  <w:rFonts w:ascii="Arial" w:eastAsia="Arial" w:hAnsi="Arial" w:cs="Arial"/>
                                  <w:b/>
                                  <w:bCs/>
                                  <w:noProof/>
                                  <w:color w:val="D1532B"/>
                                  <w:kern w:val="24"/>
                                  <w:sz w:val="15"/>
                                  <w:szCs w:val="15"/>
                                </w:rPr>
                              </w:pPr>
                              <w:r w:rsidRPr="00CB1E97">
                                <w:rPr>
                                  <w:rFonts w:ascii="Arial" w:eastAsia="Arial" w:hAnsi="Arial" w:cs="Arial"/>
                                  <w:b/>
                                  <w:bCs/>
                                  <w:noProof/>
                                  <w:color w:val="D1532B"/>
                                  <w:kern w:val="24"/>
                                  <w:sz w:val="15"/>
                                  <w:szCs w:val="15"/>
                                </w:rPr>
                                <w:t>Biodiversit</w:t>
                              </w:r>
                              <w:r w:rsidR="006D6904" w:rsidRPr="00CB1E97">
                                <w:rPr>
                                  <w:rFonts w:ascii="Arial" w:eastAsia="Arial" w:hAnsi="Arial" w:cs="Arial"/>
                                  <w:b/>
                                  <w:bCs/>
                                  <w:noProof/>
                                  <w:color w:val="D1532B"/>
                                  <w:kern w:val="24"/>
                                  <w:sz w:val="15"/>
                                  <w:szCs w:val="15"/>
                                </w:rPr>
                                <w:t>é</w:t>
                              </w:r>
                              <w:r w:rsidRPr="00CB1E97">
                                <w:rPr>
                                  <w:rFonts w:ascii="Arial" w:eastAsia="Arial" w:hAnsi="Arial" w:cs="Arial"/>
                                  <w:b/>
                                  <w:bCs/>
                                  <w:noProof/>
                                  <w:color w:val="D1532B"/>
                                  <w:kern w:val="24"/>
                                  <w:sz w:val="15"/>
                                  <w:szCs w:val="15"/>
                                </w:rPr>
                                <w:t xml:space="preserve">, </w:t>
                              </w:r>
                              <w:r w:rsidR="006D6904" w:rsidRPr="00CB1E97">
                                <w:rPr>
                                  <w:rFonts w:ascii="Arial" w:eastAsia="Arial" w:hAnsi="Arial" w:cs="Arial"/>
                                  <w:b/>
                                  <w:bCs/>
                                  <w:noProof/>
                                  <w:color w:val="D1532B"/>
                                  <w:kern w:val="24"/>
                                  <w:sz w:val="15"/>
                                  <w:szCs w:val="15"/>
                                </w:rPr>
                                <w:t>eau</w:t>
                              </w:r>
                              <w:r w:rsidRPr="00CB1E97">
                                <w:rPr>
                                  <w:rFonts w:ascii="Arial" w:eastAsia="Arial" w:hAnsi="Arial" w:cs="Arial"/>
                                  <w:b/>
                                  <w:bCs/>
                                  <w:noProof/>
                                  <w:color w:val="D1532B"/>
                                  <w:kern w:val="24"/>
                                  <w:sz w:val="15"/>
                                  <w:szCs w:val="15"/>
                                </w:rPr>
                                <w:t xml:space="preserve">, </w:t>
                              </w:r>
                              <w:r w:rsidR="006D6904" w:rsidRPr="00CB1E97">
                                <w:rPr>
                                  <w:rFonts w:ascii="Arial" w:eastAsia="Arial" w:hAnsi="Arial" w:cs="Arial"/>
                                  <w:b/>
                                  <w:bCs/>
                                  <w:noProof/>
                                  <w:color w:val="D1532B"/>
                                  <w:kern w:val="24"/>
                                  <w:sz w:val="15"/>
                                  <w:szCs w:val="15"/>
                                </w:rPr>
                                <w:t>alimentation et santé</w:t>
                              </w:r>
                            </w:p>
                          </w:txbxContent>
                        </wps:txbx>
                        <wps:bodyPr vert="horz" lIns="0" tIns="0" rIns="0" bIns="0" rtlCol="0">
                          <a:noAutofit/>
                        </wps:bodyPr>
                      </wps:wsp>
                      <wps:wsp>
                        <wps:cNvPr id="269700294" name="Rectangle 269700294"/>
                        <wps:cNvSpPr/>
                        <wps:spPr>
                          <a:xfrm>
                            <a:off x="5833761" y="2863722"/>
                            <a:ext cx="2622208" cy="271390"/>
                          </a:xfrm>
                          <a:prstGeom prst="rect">
                            <a:avLst/>
                          </a:prstGeom>
                          <a:ln>
                            <a:noFill/>
                          </a:ln>
                        </wps:spPr>
                        <wps:txbx>
                          <w:txbxContent>
                            <w:p w14:paraId="10237BC5" w14:textId="64B76416" w:rsidR="0001688E" w:rsidRPr="00CB1E97" w:rsidRDefault="0001688E" w:rsidP="0001688E">
                              <w:pPr>
                                <w:rPr>
                                  <w:rFonts w:ascii="Arial" w:eastAsia="Arial" w:hAnsi="Arial" w:cs="Arial"/>
                                  <w:b/>
                                  <w:bCs/>
                                  <w:noProof/>
                                  <w:color w:val="D1532B"/>
                                  <w:kern w:val="24"/>
                                  <w:sz w:val="15"/>
                                  <w:szCs w:val="15"/>
                                </w:rPr>
                              </w:pPr>
                              <w:r w:rsidRPr="00CB1E97">
                                <w:rPr>
                                  <w:rFonts w:ascii="Arial" w:eastAsia="Arial" w:hAnsi="Arial" w:cs="Arial"/>
                                  <w:b/>
                                  <w:bCs/>
                                  <w:noProof/>
                                  <w:color w:val="D1532B"/>
                                  <w:kern w:val="24"/>
                                  <w:sz w:val="15"/>
                                  <w:szCs w:val="15"/>
                                </w:rPr>
                                <w:t>D</w:t>
                              </w:r>
                              <w:r w:rsidR="002F5DEC" w:rsidRPr="00CB1E97">
                                <w:rPr>
                                  <w:rFonts w:ascii="Arial" w:eastAsia="Arial" w:hAnsi="Arial" w:cs="Arial"/>
                                  <w:b/>
                                  <w:bCs/>
                                  <w:noProof/>
                                  <w:color w:val="D1532B"/>
                                  <w:kern w:val="24"/>
                                  <w:sz w:val="15"/>
                                  <w:szCs w:val="15"/>
                                </w:rPr>
                                <w:t>é</w:t>
                              </w:r>
                              <w:r w:rsidRPr="00CB1E97">
                                <w:rPr>
                                  <w:rFonts w:ascii="Arial" w:eastAsia="Arial" w:hAnsi="Arial" w:cs="Arial"/>
                                  <w:b/>
                                  <w:bCs/>
                                  <w:noProof/>
                                  <w:color w:val="D1532B"/>
                                  <w:kern w:val="24"/>
                                  <w:sz w:val="15"/>
                                  <w:szCs w:val="15"/>
                                </w:rPr>
                                <w:t xml:space="preserve">terminants </w:t>
                              </w:r>
                              <w:r w:rsidR="002F5DEC" w:rsidRPr="00CB1E97">
                                <w:rPr>
                                  <w:rFonts w:ascii="Arial" w:eastAsia="Arial" w:hAnsi="Arial" w:cs="Arial"/>
                                  <w:b/>
                                  <w:bCs/>
                                  <w:noProof/>
                                  <w:color w:val="D1532B"/>
                                  <w:kern w:val="24"/>
                                  <w:sz w:val="15"/>
                                  <w:szCs w:val="15"/>
                                </w:rPr>
                                <w:t xml:space="preserve">des changements </w:t>
                              </w:r>
                              <w:r w:rsidR="00F56789" w:rsidRPr="00CB1E97">
                                <w:rPr>
                                  <w:rFonts w:ascii="Arial" w:eastAsia="Arial" w:hAnsi="Arial" w:cs="Arial"/>
                                  <w:b/>
                                  <w:bCs/>
                                  <w:noProof/>
                                  <w:color w:val="D1532B"/>
                                  <w:kern w:val="24"/>
                                  <w:sz w:val="15"/>
                                  <w:szCs w:val="15"/>
                                </w:rPr>
                                <w:br/>
                              </w:r>
                              <w:r w:rsidR="002F5DEC" w:rsidRPr="00CB1E97">
                                <w:rPr>
                                  <w:rFonts w:ascii="Arial" w:eastAsia="Arial" w:hAnsi="Arial" w:cs="Arial"/>
                                  <w:b/>
                                  <w:bCs/>
                                  <w:noProof/>
                                  <w:color w:val="D1532B"/>
                                  <w:kern w:val="24"/>
                                  <w:sz w:val="15"/>
                                  <w:szCs w:val="15"/>
                                </w:rPr>
                                <w:t>transformateurs</w:t>
                              </w:r>
                            </w:p>
                          </w:txbxContent>
                        </wps:txbx>
                        <wps:bodyPr vert="horz" lIns="0" tIns="0" rIns="0" bIns="0" rtlCol="0">
                          <a:noAutofit/>
                        </wps:bodyPr>
                      </wps:wsp>
                      <wps:wsp>
                        <wps:cNvPr id="269700295" name="Shape 141"/>
                        <wps:cNvSpPr/>
                        <wps:spPr>
                          <a:xfrm>
                            <a:off x="1473326" y="3319373"/>
                            <a:ext cx="1471193" cy="45719"/>
                          </a:xfrm>
                          <a:custGeom>
                            <a:avLst/>
                            <a:gdLst/>
                            <a:ahLst/>
                            <a:cxnLst/>
                            <a:rect l="0" t="0" r="0" b="0"/>
                            <a:pathLst>
                              <a:path w="986117">
                                <a:moveTo>
                                  <a:pt x="0" y="0"/>
                                </a:moveTo>
                                <a:lnTo>
                                  <a:pt x="986117" y="0"/>
                                </a:lnTo>
                              </a:path>
                            </a:pathLst>
                          </a:custGeom>
                          <a:noFill/>
                          <a:ln w="12700" cap="flat" cmpd="sng" algn="ctr">
                            <a:solidFill>
                              <a:srgbClr val="D1532B"/>
                            </a:solidFill>
                            <a:prstDash val="solid"/>
                            <a:miter lim="100000"/>
                          </a:ln>
                          <a:effectLst/>
                        </wps:spPr>
                        <wps:bodyPr/>
                      </wps:wsp>
                      <wps:wsp>
                        <wps:cNvPr id="269700296" name="Shape 142"/>
                        <wps:cNvSpPr/>
                        <wps:spPr>
                          <a:xfrm>
                            <a:off x="1474225" y="3148969"/>
                            <a:ext cx="45719" cy="170405"/>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7" name="Shape 143"/>
                        <wps:cNvSpPr/>
                        <wps:spPr>
                          <a:xfrm>
                            <a:off x="2430936" y="313511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8" name="Shape 144"/>
                        <wps:cNvSpPr/>
                        <wps:spPr>
                          <a:xfrm flipH="1">
                            <a:off x="1918770" y="3148968"/>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9" name="Shape 147"/>
                        <wps:cNvSpPr/>
                        <wps:spPr>
                          <a:xfrm flipH="1">
                            <a:off x="934928" y="3154978"/>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300" name="Rectangle 269700300"/>
                        <wps:cNvSpPr/>
                        <wps:spPr>
                          <a:xfrm>
                            <a:off x="515260" y="3184021"/>
                            <a:ext cx="537861" cy="142497"/>
                          </a:xfrm>
                          <a:prstGeom prst="rect">
                            <a:avLst/>
                          </a:prstGeom>
                          <a:ln>
                            <a:noFill/>
                          </a:ln>
                        </wps:spPr>
                        <wps:bodyPr vert="horz" lIns="0" tIns="0" rIns="0" bIns="0" rtlCol="0">
                          <a:noAutofit/>
                        </wps:bodyPr>
                      </wps:wsp>
                      <wps:wsp>
                        <wps:cNvPr id="269700301" name="Rectangle 269700301"/>
                        <wps:cNvSpPr/>
                        <wps:spPr>
                          <a:xfrm>
                            <a:off x="5828987" y="3176873"/>
                            <a:ext cx="1798890" cy="151111"/>
                          </a:xfrm>
                          <a:prstGeom prst="rect">
                            <a:avLst/>
                          </a:prstGeom>
                          <a:ln>
                            <a:noFill/>
                          </a:ln>
                        </wps:spPr>
                        <wps:txbx>
                          <w:txbxContent>
                            <w:p w14:paraId="637F7D65" w14:textId="0D976FCA" w:rsidR="0001688E" w:rsidRPr="00CB1E97" w:rsidRDefault="002F5DEC" w:rsidP="0001688E">
                              <w:pPr>
                                <w:rPr>
                                  <w:rFonts w:ascii="Arial" w:eastAsia="Arial" w:hAnsi="Arial" w:cs="Arial"/>
                                  <w:b/>
                                  <w:bCs/>
                                  <w:noProof/>
                                  <w:color w:val="D1532B"/>
                                  <w:kern w:val="24"/>
                                  <w:sz w:val="15"/>
                                  <w:szCs w:val="15"/>
                                </w:rPr>
                              </w:pPr>
                              <w:r w:rsidRPr="00CB1E97">
                                <w:rPr>
                                  <w:rFonts w:ascii="Arial" w:eastAsia="Arial" w:hAnsi="Arial" w:cs="Arial"/>
                                  <w:b/>
                                  <w:bCs/>
                                  <w:noProof/>
                                  <w:color w:val="D1532B"/>
                                  <w:kern w:val="24"/>
                                  <w:sz w:val="15"/>
                                  <w:szCs w:val="15"/>
                                </w:rPr>
                                <w:t xml:space="preserve">Entreprises et </w:t>
                              </w:r>
                              <w:r w:rsidR="0001688E" w:rsidRPr="00CB1E97">
                                <w:rPr>
                                  <w:rFonts w:ascii="Arial" w:eastAsia="Arial" w:hAnsi="Arial" w:cs="Arial"/>
                                  <w:b/>
                                  <w:bCs/>
                                  <w:noProof/>
                                  <w:color w:val="D1532B"/>
                                  <w:kern w:val="24"/>
                                  <w:sz w:val="15"/>
                                  <w:szCs w:val="15"/>
                                </w:rPr>
                                <w:t>biodiversit</w:t>
                              </w:r>
                              <w:r w:rsidRPr="00CB1E97">
                                <w:rPr>
                                  <w:rFonts w:ascii="Arial" w:eastAsia="Arial" w:hAnsi="Arial" w:cs="Arial"/>
                                  <w:b/>
                                  <w:bCs/>
                                  <w:noProof/>
                                  <w:color w:val="D1532B"/>
                                  <w:kern w:val="24"/>
                                  <w:sz w:val="15"/>
                                  <w:szCs w:val="15"/>
                                </w:rPr>
                                <w:t>é</w:t>
                              </w:r>
                            </w:p>
                          </w:txbxContent>
                        </wps:txbx>
                        <wps:bodyPr vert="horz" lIns="0" tIns="0" rIns="0" bIns="0" rtlCol="0">
                          <a:noAutofit/>
                        </wps:bodyPr>
                      </wps:wsp>
                      <wps:wsp>
                        <wps:cNvPr id="269700302" name="Shape 149"/>
                        <wps:cNvSpPr/>
                        <wps:spPr>
                          <a:xfrm>
                            <a:off x="975323" y="3319374"/>
                            <a:ext cx="494925" cy="0"/>
                          </a:xfrm>
                          <a:custGeom>
                            <a:avLst/>
                            <a:gdLst/>
                            <a:ahLst/>
                            <a:cxnLst/>
                            <a:rect l="0" t="0" r="0" b="0"/>
                            <a:pathLst>
                              <a:path w="494995">
                                <a:moveTo>
                                  <a:pt x="0" y="0"/>
                                </a:moveTo>
                                <a:lnTo>
                                  <a:pt x="494995" y="0"/>
                                </a:lnTo>
                              </a:path>
                            </a:pathLst>
                          </a:custGeom>
                          <a:noFill/>
                          <a:ln w="12700" cap="flat" cmpd="sng" algn="ctr">
                            <a:solidFill>
                              <a:srgbClr val="D1532B"/>
                            </a:solidFill>
                            <a:prstDash val="solid"/>
                            <a:miter lim="100000"/>
                          </a:ln>
                          <a:effectLst/>
                        </wps:spPr>
                        <wps:bodyPr/>
                      </wps:wsp>
                      <wps:wsp>
                        <wps:cNvPr id="269700303" name="Shape 127"/>
                        <wps:cNvSpPr/>
                        <wps:spPr>
                          <a:xfrm flipV="1">
                            <a:off x="1967020" y="3470737"/>
                            <a:ext cx="2462453" cy="146495"/>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304" name="Shape 132"/>
                        <wps:cNvSpPr/>
                        <wps:spPr>
                          <a:xfrm flipH="1">
                            <a:off x="2895637" y="3452903"/>
                            <a:ext cx="46545" cy="167017"/>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05" name="Shape 132"/>
                        <wps:cNvSpPr/>
                        <wps:spPr>
                          <a:xfrm flipH="1">
                            <a:off x="3393147" y="3437508"/>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06" name="Rectangle 269700306"/>
                        <wps:cNvSpPr/>
                        <wps:spPr>
                          <a:xfrm>
                            <a:off x="3531755" y="3469295"/>
                            <a:ext cx="384807" cy="159459"/>
                          </a:xfrm>
                          <a:prstGeom prst="rect">
                            <a:avLst/>
                          </a:prstGeom>
                          <a:ln>
                            <a:noFill/>
                          </a:ln>
                        </wps:spPr>
                        <wps:txbx>
                          <w:txbxContent>
                            <w:p w14:paraId="5D5B2763" w14:textId="1D692D6F" w:rsidR="003D1223" w:rsidRPr="00C82318" w:rsidRDefault="003D1223" w:rsidP="003D1223">
                              <w:pPr>
                                <w:rPr>
                                  <w:rFonts w:ascii="Arial" w:eastAsia="Arial" w:hAnsi="Arial" w:cs="Arial"/>
                                  <w:b/>
                                  <w:bCs/>
                                  <w:color w:val="7030A0"/>
                                  <w:kern w:val="24"/>
                                  <w:sz w:val="12"/>
                                  <w:szCs w:val="12"/>
                                  <w:lang w:val="en-US"/>
                                </w:rPr>
                              </w:pPr>
                              <w:r w:rsidRPr="002805DA">
                                <w:rPr>
                                  <w:rFonts w:ascii="Arial" w:eastAsia="Arial" w:hAnsi="Arial" w:cs="Arial"/>
                                  <w:b/>
                                  <w:bCs/>
                                  <w:noProof/>
                                  <w:color w:val="7030A0"/>
                                  <w:kern w:val="24"/>
                                  <w:sz w:val="12"/>
                                  <w:szCs w:val="12"/>
                                </w:rPr>
                                <w:t>Année</w:t>
                              </w:r>
                              <w:r w:rsidRPr="00C82318">
                                <w:rPr>
                                  <w:rFonts w:ascii="Arial" w:eastAsia="Arial" w:hAnsi="Arial" w:cs="Arial"/>
                                  <w:b/>
                                  <w:bCs/>
                                  <w:color w:val="7030A0"/>
                                  <w:kern w:val="24"/>
                                  <w:sz w:val="12"/>
                                  <w:szCs w:val="12"/>
                                  <w:lang w:val="en-US"/>
                                </w:rPr>
                                <w:t xml:space="preserve"> </w:t>
                              </w:r>
                              <w:r>
                                <w:rPr>
                                  <w:rFonts w:ascii="Arial" w:eastAsia="Arial" w:hAnsi="Arial" w:cs="Arial"/>
                                  <w:b/>
                                  <w:bCs/>
                                  <w:color w:val="7030A0"/>
                                  <w:kern w:val="24"/>
                                  <w:sz w:val="12"/>
                                  <w:szCs w:val="12"/>
                                  <w:lang w:val="en-US"/>
                                </w:rPr>
                                <w:t>3</w:t>
                              </w:r>
                            </w:p>
                            <w:p w14:paraId="2015618D" w14:textId="7962C637" w:rsidR="0001688E" w:rsidRPr="008443F8" w:rsidRDefault="0001688E" w:rsidP="0001688E">
                              <w:pPr>
                                <w:rPr>
                                  <w:rFonts w:ascii="Arial" w:eastAsia="Arial" w:hAnsi="Arial" w:cs="Arial"/>
                                  <w:b/>
                                  <w:bCs/>
                                  <w:color w:val="7030A0"/>
                                  <w:kern w:val="24"/>
                                  <w:sz w:val="15"/>
                                  <w:szCs w:val="15"/>
                                  <w:lang w:val="en-US"/>
                                </w:rPr>
                              </w:pPr>
                            </w:p>
                          </w:txbxContent>
                        </wps:txbx>
                        <wps:bodyPr vert="horz" lIns="0" tIns="0" rIns="0" bIns="0" rtlCol="0">
                          <a:noAutofit/>
                        </wps:bodyPr>
                      </wps:wsp>
                      <wps:wsp>
                        <wps:cNvPr id="269700307" name="Rectangle 269700307"/>
                        <wps:cNvSpPr/>
                        <wps:spPr>
                          <a:xfrm>
                            <a:off x="3044258" y="3469456"/>
                            <a:ext cx="384807" cy="159459"/>
                          </a:xfrm>
                          <a:prstGeom prst="rect">
                            <a:avLst/>
                          </a:prstGeom>
                          <a:ln>
                            <a:noFill/>
                          </a:ln>
                        </wps:spPr>
                        <wps:txbx>
                          <w:txbxContent>
                            <w:p w14:paraId="53E23E25" w14:textId="57EB4FD7" w:rsidR="003D1223" w:rsidRPr="00C82318" w:rsidRDefault="003D1223" w:rsidP="003D1223">
                              <w:pPr>
                                <w:rPr>
                                  <w:rFonts w:ascii="Arial" w:eastAsia="Arial" w:hAnsi="Arial" w:cs="Arial"/>
                                  <w:b/>
                                  <w:bCs/>
                                  <w:color w:val="7030A0"/>
                                  <w:kern w:val="24"/>
                                  <w:sz w:val="12"/>
                                  <w:szCs w:val="12"/>
                                  <w:lang w:val="en-US"/>
                                </w:rPr>
                              </w:pPr>
                              <w:r w:rsidRPr="002805DA">
                                <w:rPr>
                                  <w:rFonts w:ascii="Arial" w:eastAsia="Arial" w:hAnsi="Arial" w:cs="Arial"/>
                                  <w:b/>
                                  <w:bCs/>
                                  <w:noProof/>
                                  <w:color w:val="7030A0"/>
                                  <w:kern w:val="24"/>
                                  <w:sz w:val="12"/>
                                  <w:szCs w:val="12"/>
                                </w:rPr>
                                <w:t>Année</w:t>
                              </w:r>
                              <w:r w:rsidRPr="00C82318">
                                <w:rPr>
                                  <w:rFonts w:ascii="Arial" w:eastAsia="Arial" w:hAnsi="Arial" w:cs="Arial"/>
                                  <w:b/>
                                  <w:bCs/>
                                  <w:color w:val="7030A0"/>
                                  <w:kern w:val="24"/>
                                  <w:sz w:val="12"/>
                                  <w:szCs w:val="12"/>
                                  <w:lang w:val="en-US"/>
                                </w:rPr>
                                <w:t xml:space="preserve"> </w:t>
                              </w:r>
                              <w:r>
                                <w:rPr>
                                  <w:rFonts w:ascii="Arial" w:eastAsia="Arial" w:hAnsi="Arial" w:cs="Arial"/>
                                  <w:b/>
                                  <w:bCs/>
                                  <w:color w:val="7030A0"/>
                                  <w:kern w:val="24"/>
                                  <w:sz w:val="12"/>
                                  <w:szCs w:val="12"/>
                                  <w:lang w:val="en-US"/>
                                </w:rPr>
                                <w:t>2</w:t>
                              </w:r>
                            </w:p>
                            <w:p w14:paraId="56131D65" w14:textId="3015EAEC" w:rsidR="0001688E" w:rsidRPr="008443F8" w:rsidRDefault="0001688E" w:rsidP="0001688E">
                              <w:pPr>
                                <w:rPr>
                                  <w:rFonts w:ascii="Arial" w:eastAsia="Arial" w:hAnsi="Arial" w:cs="Arial"/>
                                  <w:b/>
                                  <w:bCs/>
                                  <w:color w:val="7030A0"/>
                                  <w:kern w:val="24"/>
                                  <w:sz w:val="15"/>
                                  <w:szCs w:val="15"/>
                                  <w:lang w:val="en-US"/>
                                </w:rPr>
                              </w:pPr>
                            </w:p>
                          </w:txbxContent>
                        </wps:txbx>
                        <wps:bodyPr vert="horz" lIns="0" tIns="0" rIns="0" bIns="0" rtlCol="0">
                          <a:noAutofit/>
                        </wps:bodyPr>
                      </wps:wsp>
                      <wps:wsp>
                        <wps:cNvPr id="269700308" name="Rectangle 269700308"/>
                        <wps:cNvSpPr/>
                        <wps:spPr>
                          <a:xfrm>
                            <a:off x="6110836" y="3450606"/>
                            <a:ext cx="1798889" cy="261329"/>
                          </a:xfrm>
                          <a:prstGeom prst="rect">
                            <a:avLst/>
                          </a:prstGeom>
                          <a:ln>
                            <a:noFill/>
                          </a:ln>
                        </wps:spPr>
                        <wps:txbx>
                          <w:txbxContent>
                            <w:p w14:paraId="70D67BCC" w14:textId="59CA047C" w:rsidR="0001688E" w:rsidRPr="00CB1E97" w:rsidRDefault="00BD3565" w:rsidP="0001688E">
                              <w:pPr>
                                <w:rPr>
                                  <w:rFonts w:ascii="Arial" w:eastAsia="Arial" w:hAnsi="Arial" w:cs="Arial"/>
                                  <w:b/>
                                  <w:bCs/>
                                  <w:noProof/>
                                  <w:color w:val="7030A0"/>
                                  <w:kern w:val="24"/>
                                  <w:sz w:val="15"/>
                                  <w:szCs w:val="15"/>
                                </w:rPr>
                              </w:pPr>
                              <w:r w:rsidRPr="00CB1E97">
                                <w:rPr>
                                  <w:rFonts w:ascii="Arial" w:eastAsia="Arial" w:hAnsi="Arial" w:cs="Arial"/>
                                  <w:b/>
                                  <w:bCs/>
                                  <w:noProof/>
                                  <w:color w:val="7030A0"/>
                                  <w:kern w:val="24"/>
                                  <w:sz w:val="15"/>
                                  <w:szCs w:val="15"/>
                                </w:rPr>
                                <w:t xml:space="preserve">Deuxième évaluation mondiale </w:t>
                              </w:r>
                            </w:p>
                          </w:txbxContent>
                        </wps:txbx>
                        <wps:bodyPr vert="horz" lIns="0" tIns="0" rIns="0" bIns="0" rtlCol="0">
                          <a:noAutofit/>
                        </wps:bodyPr>
                      </wps:wsp>
                      <wps:wsp>
                        <wps:cNvPr id="269700309" name="Rectangle 269700309"/>
                        <wps:cNvSpPr/>
                        <wps:spPr>
                          <a:xfrm>
                            <a:off x="1032471" y="3174352"/>
                            <a:ext cx="494879" cy="151112"/>
                          </a:xfrm>
                          <a:prstGeom prst="rect">
                            <a:avLst/>
                          </a:prstGeom>
                          <a:ln>
                            <a:noFill/>
                          </a:ln>
                        </wps:spPr>
                        <wps:txbx>
                          <w:txbxContent>
                            <w:p w14:paraId="2875244F" w14:textId="6136AAB9" w:rsidR="0001688E" w:rsidRPr="00C82318" w:rsidRDefault="000E26AC" w:rsidP="0001688E">
                              <w:pPr>
                                <w:rPr>
                                  <w:rFonts w:ascii="Arial" w:eastAsia="Arial" w:hAnsi="Arial" w:cs="Arial"/>
                                  <w:b/>
                                  <w:bCs/>
                                  <w:color w:val="D1532B"/>
                                  <w:kern w:val="24"/>
                                  <w:sz w:val="12"/>
                                  <w:szCs w:val="12"/>
                                  <w:lang w:val="en-US"/>
                                </w:rPr>
                              </w:pPr>
                              <w:r w:rsidRPr="002805DA">
                                <w:rPr>
                                  <w:rFonts w:ascii="Arial" w:eastAsia="Arial" w:hAnsi="Arial" w:cs="Arial"/>
                                  <w:b/>
                                  <w:bCs/>
                                  <w:noProof/>
                                  <w:color w:val="D1532B"/>
                                  <w:kern w:val="24"/>
                                  <w:sz w:val="12"/>
                                  <w:szCs w:val="12"/>
                                </w:rPr>
                                <w:t>Cadrage</w:t>
                              </w:r>
                            </w:p>
                          </w:txbxContent>
                        </wps:txbx>
                        <wps:bodyPr vert="horz" lIns="0" tIns="0" rIns="0" bIns="0" rtlCol="0">
                          <a:noAutofit/>
                        </wps:bodyPr>
                      </wps:wsp>
                      <wps:wsp>
                        <wps:cNvPr id="269700310" name="Rectangle 269700310"/>
                        <wps:cNvSpPr/>
                        <wps:spPr>
                          <a:xfrm>
                            <a:off x="2037600" y="3169983"/>
                            <a:ext cx="384807" cy="151111"/>
                          </a:xfrm>
                          <a:prstGeom prst="rect">
                            <a:avLst/>
                          </a:prstGeom>
                          <a:ln>
                            <a:noFill/>
                          </a:ln>
                        </wps:spPr>
                        <wps:txbx>
                          <w:txbxContent>
                            <w:p w14:paraId="2F66DF18" w14:textId="77777777" w:rsidR="000E26AC" w:rsidRPr="000E26AC" w:rsidRDefault="000E26AC" w:rsidP="000E26AC">
                              <w:pPr>
                                <w:jc w:val="center"/>
                                <w:rPr>
                                  <w:rFonts w:ascii="Arial" w:eastAsia="Arial" w:hAnsi="Arial" w:cs="Arial"/>
                                  <w:b/>
                                  <w:bCs/>
                                  <w:color w:val="D1532B"/>
                                  <w:kern w:val="24"/>
                                  <w:sz w:val="12"/>
                                  <w:szCs w:val="12"/>
                                  <w:lang w:val="en-US"/>
                                </w:rPr>
                              </w:pPr>
                              <w:r w:rsidRPr="002805DA">
                                <w:rPr>
                                  <w:rFonts w:ascii="Arial" w:eastAsia="Arial" w:hAnsi="Arial" w:cs="Arial"/>
                                  <w:b/>
                                  <w:bCs/>
                                  <w:noProof/>
                                  <w:color w:val="D1532B"/>
                                  <w:kern w:val="24"/>
                                  <w:sz w:val="12"/>
                                  <w:szCs w:val="12"/>
                                </w:rPr>
                                <w:t>Année</w:t>
                              </w:r>
                              <w:r w:rsidRPr="000E26AC">
                                <w:rPr>
                                  <w:rFonts w:ascii="Arial" w:eastAsia="Arial" w:hAnsi="Arial" w:cs="Arial"/>
                                  <w:b/>
                                  <w:bCs/>
                                  <w:color w:val="D1532B"/>
                                  <w:kern w:val="24"/>
                                  <w:sz w:val="12"/>
                                  <w:szCs w:val="12"/>
                                  <w:lang w:val="en-US"/>
                                </w:rPr>
                                <w:t xml:space="preserve"> 1</w:t>
                              </w:r>
                            </w:p>
                            <w:p w14:paraId="387077AF" w14:textId="0529CB3F" w:rsidR="0001688E" w:rsidRPr="008443F8" w:rsidRDefault="0001688E" w:rsidP="0001688E">
                              <w:pPr>
                                <w:rPr>
                                  <w:rFonts w:ascii="Arial" w:eastAsia="Arial" w:hAnsi="Arial" w:cs="Arial"/>
                                  <w:b/>
                                  <w:bCs/>
                                  <w:color w:val="D1532B"/>
                                  <w:kern w:val="24"/>
                                  <w:sz w:val="15"/>
                                  <w:szCs w:val="15"/>
                                  <w:lang w:val="en-US"/>
                                </w:rPr>
                              </w:pPr>
                            </w:p>
                          </w:txbxContent>
                        </wps:txbx>
                        <wps:bodyPr vert="horz" lIns="0" tIns="0" rIns="0" bIns="0" rtlCol="0">
                          <a:noAutofit/>
                        </wps:bodyPr>
                      </wps:wsp>
                      <wps:wsp>
                        <wps:cNvPr id="269700311" name="Rectangle 269700311"/>
                        <wps:cNvSpPr/>
                        <wps:spPr>
                          <a:xfrm>
                            <a:off x="2536326" y="3174352"/>
                            <a:ext cx="384807" cy="151111"/>
                          </a:xfrm>
                          <a:prstGeom prst="rect">
                            <a:avLst/>
                          </a:prstGeom>
                          <a:ln>
                            <a:noFill/>
                          </a:ln>
                        </wps:spPr>
                        <wps:txbx>
                          <w:txbxContent>
                            <w:p w14:paraId="7DBA93AB" w14:textId="79D42160" w:rsidR="00C82318" w:rsidRPr="000E26AC" w:rsidRDefault="00C82318" w:rsidP="00C82318">
                              <w:pPr>
                                <w:jc w:val="center"/>
                                <w:rPr>
                                  <w:rFonts w:ascii="Arial" w:eastAsia="Arial" w:hAnsi="Arial" w:cs="Arial"/>
                                  <w:b/>
                                  <w:bCs/>
                                  <w:color w:val="D1532B"/>
                                  <w:kern w:val="24"/>
                                  <w:sz w:val="12"/>
                                  <w:szCs w:val="12"/>
                                  <w:lang w:val="en-US"/>
                                </w:rPr>
                              </w:pPr>
                              <w:r w:rsidRPr="002805DA">
                                <w:rPr>
                                  <w:rFonts w:ascii="Arial" w:eastAsia="Arial" w:hAnsi="Arial" w:cs="Arial"/>
                                  <w:b/>
                                  <w:bCs/>
                                  <w:noProof/>
                                  <w:color w:val="D1532B"/>
                                  <w:kern w:val="24"/>
                                  <w:sz w:val="12"/>
                                  <w:szCs w:val="12"/>
                                </w:rPr>
                                <w:t>Année</w:t>
                              </w:r>
                              <w:r w:rsidRPr="000E26AC">
                                <w:rPr>
                                  <w:rFonts w:ascii="Arial" w:eastAsia="Arial" w:hAnsi="Arial" w:cs="Arial"/>
                                  <w:b/>
                                  <w:bCs/>
                                  <w:color w:val="D1532B"/>
                                  <w:kern w:val="24"/>
                                  <w:sz w:val="12"/>
                                  <w:szCs w:val="12"/>
                                  <w:lang w:val="en-US"/>
                                </w:rPr>
                                <w:t xml:space="preserve"> </w:t>
                              </w:r>
                              <w:r>
                                <w:rPr>
                                  <w:rFonts w:ascii="Arial" w:eastAsia="Arial" w:hAnsi="Arial" w:cs="Arial"/>
                                  <w:b/>
                                  <w:bCs/>
                                  <w:color w:val="D1532B"/>
                                  <w:kern w:val="24"/>
                                  <w:sz w:val="12"/>
                                  <w:szCs w:val="12"/>
                                  <w:lang w:val="en-US"/>
                                </w:rPr>
                                <w:t>2</w:t>
                              </w:r>
                            </w:p>
                            <w:p w14:paraId="677F7C36" w14:textId="0251230E" w:rsidR="0001688E" w:rsidRPr="008443F8" w:rsidRDefault="0001688E" w:rsidP="0001688E">
                              <w:pPr>
                                <w:rPr>
                                  <w:rFonts w:ascii="Arial" w:eastAsia="Arial" w:hAnsi="Arial" w:cs="Arial"/>
                                  <w:b/>
                                  <w:bCs/>
                                  <w:color w:val="D1532B"/>
                                  <w:kern w:val="24"/>
                                  <w:sz w:val="15"/>
                                  <w:szCs w:val="15"/>
                                  <w:lang w:val="en-US"/>
                                </w:rPr>
                              </w:pPr>
                            </w:p>
                          </w:txbxContent>
                        </wps:txbx>
                        <wps:bodyPr vert="horz" lIns="0" tIns="0" rIns="0" bIns="0" rtlCol="0">
                          <a:noAutofit/>
                        </wps:bodyPr>
                      </wps:wsp>
                      <wps:wsp>
                        <wps:cNvPr id="269700312" name="Shape 132"/>
                        <wps:cNvSpPr/>
                        <wps:spPr>
                          <a:xfrm flipH="1">
                            <a:off x="3886246" y="3438615"/>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13" name="Shape 132"/>
                        <wps:cNvSpPr/>
                        <wps:spPr>
                          <a:xfrm flipH="1">
                            <a:off x="4383755" y="3437509"/>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14" name="Rectangle 269700314"/>
                        <wps:cNvSpPr/>
                        <wps:spPr>
                          <a:xfrm>
                            <a:off x="4001253" y="3469456"/>
                            <a:ext cx="384807" cy="159459"/>
                          </a:xfrm>
                          <a:prstGeom prst="rect">
                            <a:avLst/>
                          </a:prstGeom>
                          <a:ln>
                            <a:noFill/>
                          </a:ln>
                        </wps:spPr>
                        <wps:txbx>
                          <w:txbxContent>
                            <w:p w14:paraId="23387DE0" w14:textId="52D66FD8" w:rsidR="003D1223" w:rsidRPr="00C82318" w:rsidRDefault="003D1223" w:rsidP="003D1223">
                              <w:pPr>
                                <w:rPr>
                                  <w:rFonts w:ascii="Arial" w:eastAsia="Arial" w:hAnsi="Arial" w:cs="Arial"/>
                                  <w:b/>
                                  <w:bCs/>
                                  <w:color w:val="7030A0"/>
                                  <w:kern w:val="24"/>
                                  <w:sz w:val="12"/>
                                  <w:szCs w:val="12"/>
                                  <w:lang w:val="en-US"/>
                                </w:rPr>
                              </w:pPr>
                              <w:r w:rsidRPr="002805DA">
                                <w:rPr>
                                  <w:rFonts w:ascii="Arial" w:eastAsia="Arial" w:hAnsi="Arial" w:cs="Arial"/>
                                  <w:b/>
                                  <w:bCs/>
                                  <w:noProof/>
                                  <w:color w:val="7030A0"/>
                                  <w:kern w:val="24"/>
                                  <w:sz w:val="12"/>
                                  <w:szCs w:val="12"/>
                                </w:rPr>
                                <w:t>Année</w:t>
                              </w:r>
                              <w:r w:rsidRPr="00C82318">
                                <w:rPr>
                                  <w:rFonts w:ascii="Arial" w:eastAsia="Arial" w:hAnsi="Arial" w:cs="Arial"/>
                                  <w:b/>
                                  <w:bCs/>
                                  <w:color w:val="7030A0"/>
                                  <w:kern w:val="24"/>
                                  <w:sz w:val="12"/>
                                  <w:szCs w:val="12"/>
                                  <w:lang w:val="en-US"/>
                                </w:rPr>
                                <w:t xml:space="preserve"> </w:t>
                              </w:r>
                              <w:r>
                                <w:rPr>
                                  <w:rFonts w:ascii="Arial" w:eastAsia="Arial" w:hAnsi="Arial" w:cs="Arial"/>
                                  <w:b/>
                                  <w:bCs/>
                                  <w:color w:val="7030A0"/>
                                  <w:kern w:val="24"/>
                                  <w:sz w:val="12"/>
                                  <w:szCs w:val="12"/>
                                  <w:lang w:val="en-US"/>
                                </w:rPr>
                                <w:t>4</w:t>
                              </w:r>
                            </w:p>
                            <w:p w14:paraId="755D6991" w14:textId="6700C2A7" w:rsidR="0001688E" w:rsidRPr="008443F8" w:rsidRDefault="0001688E" w:rsidP="0001688E">
                              <w:pPr>
                                <w:rPr>
                                  <w:rFonts w:ascii="Arial" w:eastAsia="Arial" w:hAnsi="Arial" w:cs="Arial"/>
                                  <w:b/>
                                  <w:bCs/>
                                  <w:color w:val="7030A0"/>
                                  <w:kern w:val="24"/>
                                  <w:sz w:val="15"/>
                                  <w:szCs w:val="15"/>
                                  <w:lang w:val="en-US"/>
                                </w:rPr>
                              </w:pPr>
                            </w:p>
                          </w:txbxContent>
                        </wps:txbx>
                        <wps:bodyPr vert="horz" lIns="0" tIns="0" rIns="0" bIns="0" rtlCol="0">
                          <a:noAutofit/>
                        </wps:bodyPr>
                      </wps:wsp>
                      <wps:wsp>
                        <wps:cNvPr id="269700315" name="Rectangle 269700315"/>
                        <wps:cNvSpPr/>
                        <wps:spPr>
                          <a:xfrm>
                            <a:off x="1969229" y="3474862"/>
                            <a:ext cx="494879" cy="269966"/>
                          </a:xfrm>
                          <a:prstGeom prst="rect">
                            <a:avLst/>
                          </a:prstGeom>
                          <a:ln>
                            <a:noFill/>
                          </a:ln>
                        </wps:spPr>
                        <wps:txbx>
                          <w:txbxContent>
                            <w:p w14:paraId="10A69F1C" w14:textId="10DADEB6" w:rsidR="0001688E" w:rsidRPr="00525B12" w:rsidRDefault="00C82318" w:rsidP="0001688E">
                              <w:pPr>
                                <w:rPr>
                                  <w:rFonts w:ascii="Arial" w:eastAsia="Arial" w:hAnsi="Arial" w:cs="Arial"/>
                                  <w:b/>
                                  <w:bCs/>
                                  <w:color w:val="7030A0"/>
                                  <w:kern w:val="24"/>
                                  <w:sz w:val="14"/>
                                  <w:szCs w:val="14"/>
                                  <w:lang w:val="en-US"/>
                                </w:rPr>
                              </w:pPr>
                              <w:r w:rsidRPr="002805DA">
                                <w:rPr>
                                  <w:rFonts w:ascii="Arial" w:eastAsia="Arial" w:hAnsi="Arial" w:cs="Arial"/>
                                  <w:b/>
                                  <w:bCs/>
                                  <w:noProof/>
                                  <w:color w:val="7030A0"/>
                                  <w:kern w:val="24"/>
                                  <w:sz w:val="14"/>
                                  <w:szCs w:val="14"/>
                                </w:rPr>
                                <w:t>Cadrage</w:t>
                              </w:r>
                            </w:p>
                          </w:txbxContent>
                        </wps:txbx>
                        <wps:bodyPr vert="horz" lIns="0" tIns="0" rIns="0" bIns="0" rtlCol="0">
                          <a:noAutofit/>
                        </wps:bodyPr>
                      </wps:wsp>
                      <wps:wsp>
                        <wps:cNvPr id="269700316" name="Shape 143"/>
                        <wps:cNvSpPr/>
                        <wps:spPr>
                          <a:xfrm>
                            <a:off x="2941357" y="3144566"/>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317" name="Shape 132"/>
                        <wps:cNvSpPr/>
                        <wps:spPr>
                          <a:xfrm>
                            <a:off x="1966483" y="3439948"/>
                            <a:ext cx="0" cy="17997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18" name="Rectangle 269700318"/>
                        <wps:cNvSpPr/>
                        <wps:spPr>
                          <a:xfrm>
                            <a:off x="6110837" y="3610135"/>
                            <a:ext cx="2120378" cy="380362"/>
                          </a:xfrm>
                          <a:prstGeom prst="rect">
                            <a:avLst/>
                          </a:prstGeom>
                          <a:ln>
                            <a:noFill/>
                          </a:ln>
                        </wps:spPr>
                        <wps:txbx>
                          <w:txbxContent>
                            <w:p w14:paraId="2D28AFB0" w14:textId="6F9F0B68" w:rsidR="0001688E" w:rsidRPr="00575103" w:rsidRDefault="00420C57" w:rsidP="0001688E">
                              <w:pPr>
                                <w:rPr>
                                  <w:rFonts w:ascii="Arial" w:eastAsia="Arial" w:hAnsi="Arial" w:cs="Arial"/>
                                  <w:b/>
                                  <w:bCs/>
                                  <w:color w:val="7030A0"/>
                                  <w:kern w:val="24"/>
                                  <w:sz w:val="15"/>
                                  <w:szCs w:val="15"/>
                                </w:rPr>
                              </w:pPr>
                              <w:r w:rsidRPr="00575103">
                                <w:rPr>
                                  <w:rFonts w:ascii="Arial" w:eastAsia="Arial" w:hAnsi="Arial" w:cs="Arial"/>
                                  <w:b/>
                                  <w:bCs/>
                                  <w:color w:val="7030A0"/>
                                  <w:kern w:val="24"/>
                                  <w:sz w:val="15"/>
                                  <w:szCs w:val="15"/>
                                </w:rPr>
                                <w:t xml:space="preserve">Évaluations thématiques ou méthodologiques supplémentaires (accélérées) </w:t>
                              </w:r>
                            </w:p>
                          </w:txbxContent>
                        </wps:txbx>
                        <wps:bodyPr vert="horz" lIns="0" tIns="0" rIns="0" bIns="0" rtlCol="0">
                          <a:noAutofit/>
                        </wps:bodyPr>
                      </wps:wsp>
                      <wps:wsp>
                        <wps:cNvPr id="269700319" name="Rectangle 269700319"/>
                        <wps:cNvSpPr/>
                        <wps:spPr>
                          <a:xfrm>
                            <a:off x="334138" y="2034"/>
                            <a:ext cx="367223" cy="151111"/>
                          </a:xfrm>
                          <a:prstGeom prst="rect">
                            <a:avLst/>
                          </a:prstGeom>
                          <a:ln>
                            <a:noFill/>
                          </a:ln>
                        </wps:spPr>
                        <wps:txbx>
                          <w:txbxContent>
                            <w:p w14:paraId="5938A925" w14:textId="77777777" w:rsidR="0001688E" w:rsidRPr="005131C9" w:rsidRDefault="0001688E" w:rsidP="0001688E">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2020</w:t>
                              </w:r>
                            </w:p>
                          </w:txbxContent>
                        </wps:txbx>
                        <wps:bodyPr vert="horz" lIns="0" tIns="0" rIns="0" bIns="0" rtlCol="0">
                          <a:noAutofit/>
                        </wps:bodyPr>
                      </wps:wsp>
                      <wps:wsp>
                        <wps:cNvPr id="269700320" name="Rectangle 269700320"/>
                        <wps:cNvSpPr/>
                        <wps:spPr>
                          <a:xfrm>
                            <a:off x="907594" y="13619"/>
                            <a:ext cx="284500" cy="97942"/>
                          </a:xfrm>
                          <a:prstGeom prst="rect">
                            <a:avLst/>
                          </a:prstGeom>
                          <a:ln>
                            <a:noFill/>
                          </a:ln>
                        </wps:spPr>
                        <wps:txbx>
                          <w:txbxContent>
                            <w:p w14:paraId="288F7518" w14:textId="77777777" w:rsidR="0001688E" w:rsidRPr="005131C9" w:rsidRDefault="0001688E" w:rsidP="0001688E">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2021</w:t>
                              </w:r>
                            </w:p>
                          </w:txbxContent>
                        </wps:txbx>
                        <wps:bodyPr vert="horz" lIns="0" tIns="0" rIns="0" bIns="0" rtlCol="0">
                          <a:noAutofit/>
                        </wps:bodyPr>
                      </wps:wsp>
                      <wps:wsp>
                        <wps:cNvPr id="269700321" name="Rectangle 269700321"/>
                        <wps:cNvSpPr/>
                        <wps:spPr>
                          <a:xfrm>
                            <a:off x="1428516" y="5647"/>
                            <a:ext cx="284923" cy="154686"/>
                          </a:xfrm>
                          <a:prstGeom prst="rect">
                            <a:avLst/>
                          </a:prstGeom>
                          <a:ln>
                            <a:noFill/>
                          </a:ln>
                        </wps:spPr>
                        <wps:txbx>
                          <w:txbxContent>
                            <w:p w14:paraId="692BFEBF" w14:textId="77777777" w:rsidR="0001688E" w:rsidRPr="005131C9" w:rsidRDefault="0001688E" w:rsidP="0001688E">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2022</w:t>
                              </w:r>
                            </w:p>
                          </w:txbxContent>
                        </wps:txbx>
                        <wps:bodyPr vert="horz" lIns="0" tIns="0" rIns="0" bIns="0" rtlCol="0">
                          <a:noAutofit/>
                        </wps:bodyPr>
                      </wps:wsp>
                      <wps:wsp>
                        <wps:cNvPr id="269700322" name="Rectangle 269700322"/>
                        <wps:cNvSpPr/>
                        <wps:spPr>
                          <a:xfrm>
                            <a:off x="2013693" y="18182"/>
                            <a:ext cx="295835" cy="151112"/>
                          </a:xfrm>
                          <a:prstGeom prst="rect">
                            <a:avLst/>
                          </a:prstGeom>
                          <a:ln>
                            <a:noFill/>
                          </a:ln>
                        </wps:spPr>
                        <wps:txbx>
                          <w:txbxContent>
                            <w:p w14:paraId="34ADBD65" w14:textId="77777777" w:rsidR="0001688E" w:rsidRPr="005131C9" w:rsidRDefault="0001688E" w:rsidP="0001688E">
                              <w:pPr>
                                <w:jc w:val="center"/>
                                <w:rPr>
                                  <w:rFonts w:ascii="Arial" w:eastAsia="Arial" w:hAnsi="Arial" w:cs="Arial"/>
                                  <w:b/>
                                  <w:bCs/>
                                  <w:color w:val="A5A5A5"/>
                                  <w:kern w:val="24"/>
                                  <w:sz w:val="12"/>
                                  <w:szCs w:val="12"/>
                                  <w:lang w:val="en-US"/>
                                </w:rPr>
                              </w:pPr>
                              <w:r w:rsidRPr="005131C9">
                                <w:rPr>
                                  <w:rFonts w:ascii="Arial" w:eastAsia="Arial" w:hAnsi="Arial" w:cs="Arial"/>
                                  <w:b/>
                                  <w:bCs/>
                                  <w:color w:val="595959" w:themeColor="text1" w:themeTint="A6"/>
                                  <w:kern w:val="24"/>
                                  <w:sz w:val="12"/>
                                  <w:szCs w:val="12"/>
                                  <w:lang w:val="en-US"/>
                                </w:rPr>
                                <w:t>2023</w:t>
                              </w:r>
                            </w:p>
                          </w:txbxContent>
                        </wps:txbx>
                        <wps:bodyPr vert="horz" lIns="0" tIns="0" rIns="0" bIns="0" rtlCol="0">
                          <a:noAutofit/>
                        </wps:bodyPr>
                      </wps:wsp>
                      <wps:wsp>
                        <wps:cNvPr id="269700323" name="Rectangle 269700323"/>
                        <wps:cNvSpPr/>
                        <wps:spPr>
                          <a:xfrm>
                            <a:off x="2536326" y="20036"/>
                            <a:ext cx="271584" cy="151111"/>
                          </a:xfrm>
                          <a:prstGeom prst="rect">
                            <a:avLst/>
                          </a:prstGeom>
                          <a:ln>
                            <a:noFill/>
                          </a:ln>
                        </wps:spPr>
                        <wps:txbx>
                          <w:txbxContent>
                            <w:p w14:paraId="3C9E06FF" w14:textId="77777777" w:rsidR="0001688E" w:rsidRPr="005131C9" w:rsidRDefault="0001688E" w:rsidP="0001688E">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2024</w:t>
                              </w:r>
                            </w:p>
                          </w:txbxContent>
                        </wps:txbx>
                        <wps:bodyPr vert="horz" lIns="0" tIns="0" rIns="0" bIns="0" rtlCol="0">
                          <a:noAutofit/>
                        </wps:bodyPr>
                      </wps:wsp>
                      <wps:wsp>
                        <wps:cNvPr id="269700324" name="Rectangle 269700324"/>
                        <wps:cNvSpPr/>
                        <wps:spPr>
                          <a:xfrm>
                            <a:off x="3180688" y="17711"/>
                            <a:ext cx="263238" cy="151111"/>
                          </a:xfrm>
                          <a:prstGeom prst="rect">
                            <a:avLst/>
                          </a:prstGeom>
                          <a:ln>
                            <a:noFill/>
                          </a:ln>
                        </wps:spPr>
                        <wps:txbx>
                          <w:txbxContent>
                            <w:p w14:paraId="4D812082" w14:textId="77777777" w:rsidR="0001688E" w:rsidRPr="005131C9" w:rsidRDefault="0001688E" w:rsidP="0001688E">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2025</w:t>
                              </w:r>
                            </w:p>
                          </w:txbxContent>
                        </wps:txbx>
                        <wps:bodyPr vert="horz" lIns="0" tIns="0" rIns="0" bIns="0" rtlCol="0">
                          <a:noAutofit/>
                        </wps:bodyPr>
                      </wps:wsp>
                      <wps:wsp>
                        <wps:cNvPr id="269700325" name="Rectangle 269700325"/>
                        <wps:cNvSpPr/>
                        <wps:spPr>
                          <a:xfrm>
                            <a:off x="3753449" y="19564"/>
                            <a:ext cx="322984" cy="151111"/>
                          </a:xfrm>
                          <a:prstGeom prst="rect">
                            <a:avLst/>
                          </a:prstGeom>
                          <a:ln>
                            <a:noFill/>
                          </a:ln>
                        </wps:spPr>
                        <wps:txbx>
                          <w:txbxContent>
                            <w:p w14:paraId="53D5832C" w14:textId="77777777" w:rsidR="0001688E" w:rsidRPr="005131C9" w:rsidRDefault="0001688E" w:rsidP="0001688E">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2026</w:t>
                              </w:r>
                            </w:p>
                          </w:txbxContent>
                        </wps:txbx>
                        <wps:bodyPr vert="horz" lIns="0" tIns="0" rIns="0" bIns="0" rtlCol="0">
                          <a:noAutofit/>
                        </wps:bodyPr>
                      </wps:wsp>
                      <wps:wsp>
                        <wps:cNvPr id="269700326" name="Rectangle 269700326"/>
                        <wps:cNvSpPr/>
                        <wps:spPr>
                          <a:xfrm>
                            <a:off x="4317109" y="18654"/>
                            <a:ext cx="303267" cy="151111"/>
                          </a:xfrm>
                          <a:prstGeom prst="rect">
                            <a:avLst/>
                          </a:prstGeom>
                          <a:ln>
                            <a:noFill/>
                          </a:ln>
                        </wps:spPr>
                        <wps:txbx>
                          <w:txbxContent>
                            <w:p w14:paraId="055D5854" w14:textId="77777777" w:rsidR="0001688E" w:rsidRPr="005131C9" w:rsidRDefault="0001688E" w:rsidP="0001688E">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2027</w:t>
                              </w:r>
                            </w:p>
                          </w:txbxContent>
                        </wps:txbx>
                        <wps:bodyPr vert="horz" lIns="0" tIns="0" rIns="0" bIns="0" rtlCol="0">
                          <a:noAutofit/>
                        </wps:bodyPr>
                      </wps:wsp>
                      <wps:wsp>
                        <wps:cNvPr id="269700327" name="Rectangle 269700327"/>
                        <wps:cNvSpPr/>
                        <wps:spPr>
                          <a:xfrm>
                            <a:off x="4911276" y="17829"/>
                            <a:ext cx="301796" cy="151111"/>
                          </a:xfrm>
                          <a:prstGeom prst="rect">
                            <a:avLst/>
                          </a:prstGeom>
                          <a:ln>
                            <a:noFill/>
                          </a:ln>
                        </wps:spPr>
                        <wps:txbx>
                          <w:txbxContent>
                            <w:p w14:paraId="7C693FB8" w14:textId="77777777" w:rsidR="0001688E" w:rsidRPr="005131C9" w:rsidRDefault="0001688E" w:rsidP="0001688E">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2028</w:t>
                              </w:r>
                            </w:p>
                          </w:txbxContent>
                        </wps:txbx>
                        <wps:bodyPr vert="horz" lIns="0" tIns="0" rIns="0" bIns="0" rtlCol="0">
                          <a:noAutofit/>
                        </wps:bodyPr>
                      </wps:wsp>
                      <wps:wsp>
                        <wps:cNvPr id="269700328" name="Rectangle 269700328"/>
                        <wps:cNvSpPr/>
                        <wps:spPr>
                          <a:xfrm>
                            <a:off x="5505443" y="20036"/>
                            <a:ext cx="353490" cy="151111"/>
                          </a:xfrm>
                          <a:prstGeom prst="rect">
                            <a:avLst/>
                          </a:prstGeom>
                          <a:ln>
                            <a:noFill/>
                          </a:ln>
                        </wps:spPr>
                        <wps:txbx>
                          <w:txbxContent>
                            <w:p w14:paraId="5FA7146B" w14:textId="77777777" w:rsidR="0001688E" w:rsidRPr="005131C9" w:rsidRDefault="0001688E" w:rsidP="0001688E">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2029</w:t>
                              </w:r>
                            </w:p>
                          </w:txbxContent>
                        </wps:txbx>
                        <wps:bodyPr vert="horz" lIns="0" tIns="0" rIns="0" bIns="0" rtlCol="0">
                          <a:noAutofit/>
                        </wps:bodyPr>
                      </wps:wsp>
                      <wps:wsp>
                        <wps:cNvPr id="269700329" name="Rectangle 269700329"/>
                        <wps:cNvSpPr/>
                        <wps:spPr>
                          <a:xfrm>
                            <a:off x="6110837" y="17711"/>
                            <a:ext cx="318116" cy="151111"/>
                          </a:xfrm>
                          <a:prstGeom prst="rect">
                            <a:avLst/>
                          </a:prstGeom>
                          <a:ln>
                            <a:noFill/>
                          </a:ln>
                        </wps:spPr>
                        <wps:txbx>
                          <w:txbxContent>
                            <w:p w14:paraId="20414D7A" w14:textId="77777777" w:rsidR="0001688E" w:rsidRPr="005131C9" w:rsidRDefault="0001688E" w:rsidP="0001688E">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2030</w:t>
                              </w:r>
                            </w:p>
                          </w:txbxContent>
                        </wps:txbx>
                        <wps:bodyPr vert="horz" lIns="0" tIns="0" rIns="0" bIns="0" rtlCol="0">
                          <a:noAutofit/>
                        </wps:bodyPr>
                      </wps:wsp>
                      <wpg:grpSp>
                        <wpg:cNvPr id="269700369" name="Group 269700369"/>
                        <wpg:cNvGrpSpPr/>
                        <wpg:grpSpPr>
                          <a:xfrm>
                            <a:off x="1022081" y="615667"/>
                            <a:ext cx="5831383" cy="943293"/>
                            <a:chOff x="1022081" y="615667"/>
                            <a:chExt cx="5831383" cy="943293"/>
                          </a:xfrm>
                        </wpg:grpSpPr>
                        <wps:wsp>
                          <wps:cNvPr id="269700370" name="Rectangle 269700370"/>
                          <wps:cNvSpPr/>
                          <wps:spPr>
                            <a:xfrm>
                              <a:off x="1022081" y="722896"/>
                              <a:ext cx="831869" cy="370695"/>
                            </a:xfrm>
                            <a:prstGeom prst="rect">
                              <a:avLst/>
                            </a:prstGeom>
                            <a:ln>
                              <a:noFill/>
                            </a:ln>
                          </wps:spPr>
                          <wps:txbx>
                            <w:txbxContent>
                              <w:p w14:paraId="0F5C1347" w14:textId="78D211AF" w:rsidR="0001688E" w:rsidRPr="008443F8" w:rsidRDefault="0001688E" w:rsidP="0001688E">
                                <w:pPr>
                                  <w:jc w:val="center"/>
                                  <w:rPr>
                                    <w:rFonts w:ascii="Arial" w:eastAsia="Arial" w:hAnsi="Arial" w:cs="Arial"/>
                                    <w:color w:val="4472C4"/>
                                    <w:kern w:val="24"/>
                                    <w:sz w:val="12"/>
                                    <w:szCs w:val="12"/>
                                    <w:lang w:val="de-DE"/>
                                  </w:rPr>
                                </w:pPr>
                                <w:r>
                                  <w:rPr>
                                    <w:rFonts w:ascii="Arial" w:eastAsia="Arial" w:hAnsi="Arial" w:cs="Arial"/>
                                    <w:color w:val="4472C4"/>
                                    <w:kern w:val="24"/>
                                    <w:sz w:val="12"/>
                                    <w:szCs w:val="12"/>
                                    <w:lang w:val="de-DE"/>
                                  </w:rPr>
                                  <w:t>Examen des sujets</w:t>
                                </w:r>
                                <w:r w:rsidR="000C5AC6">
                                  <w:rPr>
                                    <w:rFonts w:ascii="Arial" w:eastAsia="Arial" w:hAnsi="Arial" w:cs="Arial"/>
                                    <w:color w:val="4472C4"/>
                                    <w:kern w:val="24"/>
                                    <w:sz w:val="12"/>
                                    <w:szCs w:val="12"/>
                                    <w:lang w:val="de-DE"/>
                                  </w:rPr>
                                  <w:t>/</w:t>
                                </w:r>
                                <w:r w:rsidR="000C5AC6">
                                  <w:rPr>
                                    <w:rFonts w:ascii="Arial" w:eastAsia="Arial" w:hAnsi="Arial" w:cs="Arial"/>
                                    <w:color w:val="4472C4"/>
                                    <w:kern w:val="24"/>
                                    <w:sz w:val="12"/>
                                    <w:szCs w:val="12"/>
                                    <w:lang w:val="de-DE"/>
                                  </w:rPr>
                                  <w:br/>
                                </w:r>
                                <w:r>
                                  <w:rPr>
                                    <w:rFonts w:ascii="Arial" w:eastAsia="Arial" w:hAnsi="Arial" w:cs="Arial"/>
                                    <w:color w:val="4472C4"/>
                                    <w:kern w:val="24"/>
                                    <w:sz w:val="12"/>
                                    <w:szCs w:val="12"/>
                                    <w:lang w:val="de-DE"/>
                                  </w:rPr>
                                  <w:t>produits</w:t>
                                </w:r>
                                <w:r w:rsidR="00AF0E04" w:rsidRPr="00AF0E04">
                                  <w:rPr>
                                    <w:rFonts w:ascii="Arial" w:eastAsia="Arial" w:hAnsi="Arial" w:cs="Arial"/>
                                    <w:color w:val="4472C4"/>
                                    <w:kern w:val="24"/>
                                    <w:sz w:val="12"/>
                                    <w:szCs w:val="12"/>
                                    <w:lang w:val="de-DE"/>
                                  </w:rPr>
                                  <w:t xml:space="preserve"> </w:t>
                                </w:r>
                                <w:r w:rsidR="00AF0E04">
                                  <w:rPr>
                                    <w:rFonts w:ascii="Arial" w:eastAsia="Arial" w:hAnsi="Arial" w:cs="Arial"/>
                                    <w:color w:val="4472C4"/>
                                    <w:kern w:val="24"/>
                                    <w:sz w:val="12"/>
                                    <w:szCs w:val="12"/>
                                    <w:lang w:val="de-DE"/>
                                  </w:rPr>
                                  <w:t>supplémentaires</w:t>
                                </w:r>
                              </w:p>
                            </w:txbxContent>
                          </wps:txbx>
                          <wps:bodyPr vert="horz" lIns="0" tIns="0" rIns="0" bIns="0" rtlCol="0">
                            <a:noAutofit/>
                          </wps:bodyPr>
                        </wps:wsp>
                        <wps:wsp>
                          <wps:cNvPr id="269700371" name="Shape 132"/>
                          <wps:cNvSpPr/>
                          <wps:spPr>
                            <a:xfrm flipH="1">
                              <a:off x="1522209" y="615667"/>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72" name="Rectangle 269700372"/>
                          <wps:cNvSpPr/>
                          <wps:spPr>
                            <a:xfrm>
                              <a:off x="1858500" y="726529"/>
                              <a:ext cx="894868" cy="582108"/>
                            </a:xfrm>
                            <a:prstGeom prst="rect">
                              <a:avLst/>
                            </a:prstGeom>
                            <a:ln>
                              <a:noFill/>
                            </a:ln>
                          </wps:spPr>
                          <wps:txbx>
                            <w:txbxContent>
                              <w:p w14:paraId="47381217" w14:textId="77777777" w:rsidR="00AF0E04" w:rsidRPr="008443F8" w:rsidRDefault="00AF0E04" w:rsidP="00AF0E04">
                                <w:pPr>
                                  <w:jc w:val="center"/>
                                  <w:rPr>
                                    <w:rFonts w:ascii="Arial" w:eastAsia="Arial" w:hAnsi="Arial" w:cs="Arial"/>
                                    <w:color w:val="4472C4"/>
                                    <w:kern w:val="24"/>
                                    <w:sz w:val="12"/>
                                    <w:szCs w:val="12"/>
                                    <w:lang w:val="de-DE"/>
                                  </w:rPr>
                                </w:pPr>
                                <w:r>
                                  <w:rPr>
                                    <w:rFonts w:ascii="Arial" w:eastAsia="Arial" w:hAnsi="Arial" w:cs="Arial"/>
                                    <w:color w:val="4472C4"/>
                                    <w:kern w:val="24"/>
                                    <w:sz w:val="12"/>
                                    <w:szCs w:val="12"/>
                                    <w:lang w:val="de-DE"/>
                                  </w:rPr>
                                  <w:t>Examen des sujets/</w:t>
                                </w:r>
                                <w:r>
                                  <w:rPr>
                                    <w:rFonts w:ascii="Arial" w:eastAsia="Arial" w:hAnsi="Arial" w:cs="Arial"/>
                                    <w:color w:val="4472C4"/>
                                    <w:kern w:val="24"/>
                                    <w:sz w:val="12"/>
                                    <w:szCs w:val="12"/>
                                    <w:lang w:val="de-DE"/>
                                  </w:rPr>
                                  <w:br/>
                                  <w:t>produits</w:t>
                                </w:r>
                                <w:r w:rsidRPr="00AF0E04">
                                  <w:rPr>
                                    <w:rFonts w:ascii="Arial" w:eastAsia="Arial" w:hAnsi="Arial" w:cs="Arial"/>
                                    <w:color w:val="4472C4"/>
                                    <w:kern w:val="24"/>
                                    <w:sz w:val="12"/>
                                    <w:szCs w:val="12"/>
                                    <w:lang w:val="de-DE"/>
                                  </w:rPr>
                                  <w:t xml:space="preserve"> </w:t>
                                </w:r>
                                <w:r>
                                  <w:rPr>
                                    <w:rFonts w:ascii="Arial" w:eastAsia="Arial" w:hAnsi="Arial" w:cs="Arial"/>
                                    <w:color w:val="4472C4"/>
                                    <w:kern w:val="24"/>
                                    <w:sz w:val="12"/>
                                    <w:szCs w:val="12"/>
                                    <w:lang w:val="de-DE"/>
                                  </w:rPr>
                                  <w:t>supplémentaires</w:t>
                                </w:r>
                              </w:p>
                              <w:p w14:paraId="21F595E9" w14:textId="3FD1CD18" w:rsidR="0001688E" w:rsidRPr="008443F8" w:rsidRDefault="0001688E" w:rsidP="0001688E">
                                <w:pPr>
                                  <w:jc w:val="center"/>
                                  <w:rPr>
                                    <w:rFonts w:ascii="Arial" w:eastAsia="Arial" w:hAnsi="Arial" w:cs="Arial"/>
                                    <w:color w:val="4472C4"/>
                                    <w:kern w:val="24"/>
                                    <w:sz w:val="12"/>
                                    <w:szCs w:val="12"/>
                                    <w:lang w:val="de-DE"/>
                                  </w:rPr>
                                </w:pPr>
                              </w:p>
                            </w:txbxContent>
                          </wps:txbx>
                          <wps:bodyPr vert="horz" lIns="0" tIns="0" rIns="0" bIns="0" rtlCol="0">
                            <a:noAutofit/>
                          </wps:bodyPr>
                        </wps:wsp>
                        <wps:wsp>
                          <wps:cNvPr id="269700373" name="Rectangle 269700373"/>
                          <wps:cNvSpPr/>
                          <wps:spPr>
                            <a:xfrm>
                              <a:off x="3555131" y="739392"/>
                              <a:ext cx="874342" cy="819568"/>
                            </a:xfrm>
                            <a:prstGeom prst="rect">
                              <a:avLst/>
                            </a:prstGeom>
                            <a:ln>
                              <a:noFill/>
                            </a:ln>
                          </wps:spPr>
                          <wps:txbx>
                            <w:txbxContent>
                              <w:p w14:paraId="614FD7C9" w14:textId="77777777" w:rsidR="00AF0E04" w:rsidRPr="008443F8" w:rsidRDefault="00AF0E04" w:rsidP="00AF0E04">
                                <w:pPr>
                                  <w:jc w:val="center"/>
                                  <w:rPr>
                                    <w:rFonts w:ascii="Arial" w:eastAsia="Arial" w:hAnsi="Arial" w:cs="Arial"/>
                                    <w:color w:val="4472C4"/>
                                    <w:kern w:val="24"/>
                                    <w:sz w:val="12"/>
                                    <w:szCs w:val="12"/>
                                    <w:lang w:val="de-DE"/>
                                  </w:rPr>
                                </w:pPr>
                                <w:r>
                                  <w:rPr>
                                    <w:rFonts w:ascii="Arial" w:eastAsia="Arial" w:hAnsi="Arial" w:cs="Arial"/>
                                    <w:color w:val="4472C4"/>
                                    <w:kern w:val="24"/>
                                    <w:sz w:val="12"/>
                                    <w:szCs w:val="12"/>
                                    <w:lang w:val="de-DE"/>
                                  </w:rPr>
                                  <w:t>Examen des sujets/</w:t>
                                </w:r>
                                <w:r>
                                  <w:rPr>
                                    <w:rFonts w:ascii="Arial" w:eastAsia="Arial" w:hAnsi="Arial" w:cs="Arial"/>
                                    <w:color w:val="4472C4"/>
                                    <w:kern w:val="24"/>
                                    <w:sz w:val="12"/>
                                    <w:szCs w:val="12"/>
                                    <w:lang w:val="de-DE"/>
                                  </w:rPr>
                                  <w:br/>
                                  <w:t>produits</w:t>
                                </w:r>
                                <w:r w:rsidRPr="00AF0E04">
                                  <w:rPr>
                                    <w:rFonts w:ascii="Arial" w:eastAsia="Arial" w:hAnsi="Arial" w:cs="Arial"/>
                                    <w:color w:val="4472C4"/>
                                    <w:kern w:val="24"/>
                                    <w:sz w:val="12"/>
                                    <w:szCs w:val="12"/>
                                    <w:lang w:val="de-DE"/>
                                  </w:rPr>
                                  <w:t xml:space="preserve"> </w:t>
                                </w:r>
                                <w:r>
                                  <w:rPr>
                                    <w:rFonts w:ascii="Arial" w:eastAsia="Arial" w:hAnsi="Arial" w:cs="Arial"/>
                                    <w:color w:val="4472C4"/>
                                    <w:kern w:val="24"/>
                                    <w:sz w:val="12"/>
                                    <w:szCs w:val="12"/>
                                    <w:lang w:val="de-DE"/>
                                  </w:rPr>
                                  <w:t>supplémentaires</w:t>
                                </w:r>
                              </w:p>
                              <w:p w14:paraId="32BB81E1" w14:textId="712FBE30" w:rsidR="0001688E" w:rsidRPr="008443F8" w:rsidRDefault="0001688E" w:rsidP="0001688E">
                                <w:pPr>
                                  <w:jc w:val="center"/>
                                  <w:rPr>
                                    <w:rFonts w:ascii="Arial" w:eastAsia="Arial" w:hAnsi="Arial" w:cs="Arial"/>
                                    <w:color w:val="4472C4"/>
                                    <w:kern w:val="24"/>
                                    <w:sz w:val="12"/>
                                    <w:szCs w:val="12"/>
                                    <w:lang w:val="de-DE"/>
                                  </w:rPr>
                                </w:pPr>
                              </w:p>
                            </w:txbxContent>
                          </wps:txbx>
                          <wps:bodyPr vert="horz" lIns="0" tIns="0" rIns="0" bIns="0" rtlCol="0">
                            <a:noAutofit/>
                          </wps:bodyPr>
                        </wps:wsp>
                        <wps:wsp>
                          <wps:cNvPr id="269700374" name="Rectangle 269700374"/>
                          <wps:cNvSpPr/>
                          <wps:spPr>
                            <a:xfrm>
                              <a:off x="5907959" y="739392"/>
                              <a:ext cx="945505" cy="501312"/>
                            </a:xfrm>
                            <a:prstGeom prst="rect">
                              <a:avLst/>
                            </a:prstGeom>
                            <a:ln>
                              <a:noFill/>
                            </a:ln>
                          </wps:spPr>
                          <wps:txbx>
                            <w:txbxContent>
                              <w:p w14:paraId="671474EB" w14:textId="77777777" w:rsidR="0001688E" w:rsidRPr="008443F8" w:rsidRDefault="0001688E" w:rsidP="0001688E">
                                <w:pPr>
                                  <w:jc w:val="center"/>
                                  <w:rPr>
                                    <w:rFonts w:ascii="Arial" w:eastAsia="Arial" w:hAnsi="Arial" w:cs="Arial"/>
                                    <w:color w:val="4472C4"/>
                                    <w:kern w:val="24"/>
                                    <w:sz w:val="12"/>
                                    <w:szCs w:val="12"/>
                                    <w:lang w:val="de-DE"/>
                                  </w:rPr>
                                </w:pPr>
                                <w:r>
                                  <w:rPr>
                                    <w:rFonts w:ascii="Arial" w:eastAsia="Arial" w:hAnsi="Arial" w:cs="Arial"/>
                                    <w:color w:val="4472C4"/>
                                    <w:kern w:val="24"/>
                                    <w:sz w:val="12"/>
                                    <w:szCs w:val="12"/>
                                    <w:lang w:val="de-DE"/>
                                  </w:rPr>
                                  <w:t xml:space="preserve">Examen du nouveau programme de travail </w:t>
                                </w:r>
                              </w:p>
                            </w:txbxContent>
                          </wps:txbx>
                          <wps:bodyPr vert="horz" lIns="0" tIns="0" rIns="0" bIns="0" rtlCol="0">
                            <a:noAutofit/>
                          </wps:bodyPr>
                        </wps:wsp>
                        <wps:wsp>
                          <wps:cNvPr id="269700375" name="Shape 132"/>
                          <wps:cNvSpPr/>
                          <wps:spPr>
                            <a:xfrm flipH="1">
                              <a:off x="2168229" y="635270"/>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76" name="Shape 132"/>
                          <wps:cNvSpPr/>
                          <wps:spPr>
                            <a:xfrm flipH="1">
                              <a:off x="3850902" y="649534"/>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77" name="Shape 132"/>
                          <wps:cNvSpPr/>
                          <wps:spPr>
                            <a:xfrm flipH="1">
                              <a:off x="6269427" y="649190"/>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g:grpSp>
                      <wps:wsp>
                        <wps:cNvPr id="269700390" name="Shape 58"/>
                        <wps:cNvSpPr/>
                        <wps:spPr>
                          <a:xfrm>
                            <a:off x="1451387" y="1884763"/>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1" name="Shape 58"/>
                        <wps:cNvSpPr/>
                        <wps:spPr>
                          <a:xfrm>
                            <a:off x="1964964" y="2208770"/>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2" name="Shape 58"/>
                        <wps:cNvSpPr/>
                        <wps:spPr>
                          <a:xfrm>
                            <a:off x="2947336" y="3141392"/>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3" name="Shape 58"/>
                        <wps:cNvSpPr/>
                        <wps:spPr>
                          <a:xfrm>
                            <a:off x="2450746" y="2835773"/>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4" name="Shape 58"/>
                        <wps:cNvSpPr/>
                        <wps:spPr>
                          <a:xfrm flipH="1">
                            <a:off x="2412644" y="2508801"/>
                            <a:ext cx="45720" cy="189498"/>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5" name="Shape 58"/>
                        <wps:cNvSpPr/>
                        <wps:spPr>
                          <a:xfrm>
                            <a:off x="4418894" y="3434655"/>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6" name="Shape 58"/>
                        <wps:cNvSpPr/>
                        <wps:spPr>
                          <a:xfrm flipH="1">
                            <a:off x="1411085" y="3110624"/>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s:wsp>
                        <wps:cNvPr id="269700397" name="Shape 58"/>
                        <wps:cNvSpPr/>
                        <wps:spPr>
                          <a:xfrm flipH="1">
                            <a:off x="2389908" y="3408744"/>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g:cNvPr id="269700398" name="Group 269700398"/>
                        <wpg:cNvGrpSpPr/>
                        <wpg:grpSpPr>
                          <a:xfrm>
                            <a:off x="1987799" y="3682502"/>
                            <a:ext cx="1518628" cy="217344"/>
                            <a:chOff x="1987797" y="3682502"/>
                            <a:chExt cx="1464102" cy="217344"/>
                          </a:xfrm>
                        </wpg:grpSpPr>
                        <wps:wsp>
                          <wps:cNvPr id="269700399" name="Shape 127"/>
                          <wps:cNvSpPr/>
                          <wps:spPr>
                            <a:xfrm flipV="1">
                              <a:off x="1987797" y="3744828"/>
                              <a:ext cx="1407344" cy="139126"/>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400" name="Shape 132"/>
                          <wps:cNvSpPr/>
                          <wps:spPr>
                            <a:xfrm flipH="1">
                              <a:off x="2374566" y="3706836"/>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01" name="Rectangle 269700401"/>
                          <wps:cNvSpPr/>
                          <wps:spPr>
                            <a:xfrm>
                              <a:off x="2456465" y="3723228"/>
                              <a:ext cx="898441" cy="159459"/>
                            </a:xfrm>
                            <a:prstGeom prst="rect">
                              <a:avLst/>
                            </a:prstGeom>
                            <a:ln>
                              <a:noFill/>
                            </a:ln>
                          </wps:spPr>
                          <wps:txbx>
                            <w:txbxContent>
                              <w:p w14:paraId="35FA454E" w14:textId="3EA82E54" w:rsidR="0001688E" w:rsidRPr="00E1469C" w:rsidRDefault="006461CC" w:rsidP="0001688E">
                                <w:pPr>
                                  <w:rPr>
                                    <w:rFonts w:ascii="Arial" w:eastAsia="Arial" w:hAnsi="Arial" w:cs="Arial"/>
                                    <w:b/>
                                    <w:bCs/>
                                    <w:color w:val="7030A0"/>
                                    <w:kern w:val="24"/>
                                    <w:sz w:val="12"/>
                                    <w:szCs w:val="12"/>
                                    <w:lang w:val="en-US"/>
                                  </w:rPr>
                                </w:pPr>
                                <w:r>
                                  <w:rPr>
                                    <w:rFonts w:ascii="Arial" w:eastAsia="Arial" w:hAnsi="Arial" w:cs="Arial"/>
                                    <w:b/>
                                    <w:bCs/>
                                    <w:color w:val="7030A0"/>
                                    <w:kern w:val="24"/>
                                    <w:sz w:val="12"/>
                                    <w:szCs w:val="12"/>
                                    <w:lang w:val="en-US"/>
                                  </w:rPr>
                                  <w:t xml:space="preserve">   </w:t>
                                </w:r>
                                <w:r w:rsidR="00E1469C" w:rsidRPr="002805DA">
                                  <w:rPr>
                                    <w:rFonts w:ascii="Arial" w:eastAsia="Arial" w:hAnsi="Arial" w:cs="Arial"/>
                                    <w:b/>
                                    <w:bCs/>
                                    <w:noProof/>
                                    <w:color w:val="7030A0"/>
                                    <w:kern w:val="24"/>
                                    <w:sz w:val="12"/>
                                    <w:szCs w:val="12"/>
                                  </w:rPr>
                                  <w:t>Année</w:t>
                                </w:r>
                                <w:r w:rsidR="00E1469C" w:rsidRPr="00E1469C">
                                  <w:rPr>
                                    <w:rFonts w:ascii="Arial" w:eastAsia="Arial" w:hAnsi="Arial" w:cs="Arial"/>
                                    <w:b/>
                                    <w:bCs/>
                                    <w:color w:val="7030A0"/>
                                    <w:kern w:val="24"/>
                                    <w:sz w:val="12"/>
                                    <w:szCs w:val="12"/>
                                    <w:lang w:val="en-US"/>
                                  </w:rPr>
                                  <w:t xml:space="preserve"> </w:t>
                                </w:r>
                                <w:r w:rsidR="0001688E" w:rsidRPr="00E1469C">
                                  <w:rPr>
                                    <w:rFonts w:ascii="Arial" w:eastAsia="Arial" w:hAnsi="Arial" w:cs="Arial"/>
                                    <w:b/>
                                    <w:bCs/>
                                    <w:color w:val="7030A0"/>
                                    <w:kern w:val="24"/>
                                    <w:sz w:val="12"/>
                                    <w:szCs w:val="12"/>
                                    <w:lang w:val="en-US"/>
                                  </w:rPr>
                                  <w:t xml:space="preserve">1     </w:t>
                                </w:r>
                                <w:r w:rsidR="00E1469C" w:rsidRPr="002805DA">
                                  <w:rPr>
                                    <w:rFonts w:ascii="Arial" w:eastAsia="Arial" w:hAnsi="Arial" w:cs="Arial"/>
                                    <w:b/>
                                    <w:bCs/>
                                    <w:noProof/>
                                    <w:color w:val="7030A0"/>
                                    <w:kern w:val="24"/>
                                    <w:sz w:val="12"/>
                                    <w:szCs w:val="12"/>
                                  </w:rPr>
                                  <w:t>Année</w:t>
                                </w:r>
                                <w:r w:rsidR="0001688E" w:rsidRPr="00E1469C">
                                  <w:rPr>
                                    <w:rFonts w:ascii="Arial" w:eastAsia="Arial" w:hAnsi="Arial" w:cs="Arial"/>
                                    <w:b/>
                                    <w:bCs/>
                                    <w:color w:val="7030A0"/>
                                    <w:kern w:val="24"/>
                                    <w:sz w:val="12"/>
                                    <w:szCs w:val="12"/>
                                    <w:lang w:val="en-US"/>
                                  </w:rPr>
                                  <w:t xml:space="preserve"> 2</w:t>
                                </w:r>
                              </w:p>
                            </w:txbxContent>
                          </wps:txbx>
                          <wps:bodyPr vert="horz" lIns="0" tIns="0" rIns="0" bIns="0" rtlCol="0">
                            <a:noAutofit/>
                          </wps:bodyPr>
                        </wps:wsp>
                        <wps:wsp>
                          <wps:cNvPr id="269700402" name="Shape 132"/>
                          <wps:cNvSpPr/>
                          <wps:spPr>
                            <a:xfrm flipH="1">
                              <a:off x="2867665" y="3707943"/>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03" name="Shape 58"/>
                          <wps:cNvSpPr/>
                          <wps:spPr>
                            <a:xfrm>
                              <a:off x="3406180" y="3698393"/>
                              <a:ext cx="45719" cy="201453"/>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404" name="Shape 58"/>
                          <wps:cNvSpPr/>
                          <wps:spPr>
                            <a:xfrm>
                              <a:off x="1987797" y="3682502"/>
                              <a:ext cx="384695"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s:wsp>
                        <wps:cNvPr id="269700407" name="Rectangle 269700407"/>
                        <wps:cNvSpPr/>
                        <wps:spPr>
                          <a:xfrm>
                            <a:off x="2571703" y="3464154"/>
                            <a:ext cx="384807" cy="159459"/>
                          </a:xfrm>
                          <a:prstGeom prst="rect">
                            <a:avLst/>
                          </a:prstGeom>
                          <a:ln>
                            <a:noFill/>
                          </a:ln>
                        </wps:spPr>
                        <wps:txbx>
                          <w:txbxContent>
                            <w:p w14:paraId="34B20FA6" w14:textId="6B60FDE6" w:rsidR="0001688E" w:rsidRPr="00C82318" w:rsidRDefault="00C82318" w:rsidP="0001688E">
                              <w:pPr>
                                <w:rPr>
                                  <w:rFonts w:ascii="Arial" w:eastAsia="Arial" w:hAnsi="Arial" w:cs="Arial"/>
                                  <w:b/>
                                  <w:bCs/>
                                  <w:color w:val="7030A0"/>
                                  <w:kern w:val="24"/>
                                  <w:sz w:val="12"/>
                                  <w:szCs w:val="12"/>
                                  <w:lang w:val="en-US"/>
                                </w:rPr>
                              </w:pPr>
                              <w:r w:rsidRPr="002805DA">
                                <w:rPr>
                                  <w:rFonts w:ascii="Arial" w:eastAsia="Arial" w:hAnsi="Arial" w:cs="Arial"/>
                                  <w:b/>
                                  <w:bCs/>
                                  <w:noProof/>
                                  <w:color w:val="7030A0"/>
                                  <w:kern w:val="24"/>
                                  <w:sz w:val="12"/>
                                  <w:szCs w:val="12"/>
                                </w:rPr>
                                <w:t>Année</w:t>
                              </w:r>
                              <w:r w:rsidR="0001688E" w:rsidRPr="00C82318">
                                <w:rPr>
                                  <w:rFonts w:ascii="Arial" w:eastAsia="Arial" w:hAnsi="Arial" w:cs="Arial"/>
                                  <w:b/>
                                  <w:bCs/>
                                  <w:color w:val="7030A0"/>
                                  <w:kern w:val="24"/>
                                  <w:sz w:val="12"/>
                                  <w:szCs w:val="12"/>
                                  <w:lang w:val="en-US"/>
                                </w:rPr>
                                <w:t xml:space="preserve"> 1</w:t>
                              </w:r>
                            </w:p>
                          </w:txbxContent>
                        </wps:txbx>
                        <wps:bodyPr vert="horz" lIns="0" tIns="0" rIns="0" bIns="0" rtlCol="0">
                          <a:noAutofit/>
                        </wps:bodyPr>
                      </wps:wsp>
                      <wpg:grpSp>
                        <wpg:cNvPr id="269700408" name="Group 269700408"/>
                        <wpg:cNvGrpSpPr/>
                        <wpg:grpSpPr>
                          <a:xfrm>
                            <a:off x="2447820" y="3948505"/>
                            <a:ext cx="1516164" cy="205883"/>
                            <a:chOff x="2447208" y="3948505"/>
                            <a:chExt cx="1461725" cy="205883"/>
                          </a:xfrm>
                        </wpg:grpSpPr>
                        <wps:wsp>
                          <wps:cNvPr id="269700409" name="Shape 127"/>
                          <wps:cNvSpPr/>
                          <wps:spPr>
                            <a:xfrm flipV="1">
                              <a:off x="2447208" y="4000773"/>
                              <a:ext cx="1396781" cy="141037"/>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410" name="Shape 132"/>
                          <wps:cNvSpPr/>
                          <wps:spPr>
                            <a:xfrm flipH="1">
                              <a:off x="2866067" y="3967546"/>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11" name="Rectangle 269700411"/>
                          <wps:cNvSpPr/>
                          <wps:spPr>
                            <a:xfrm>
                              <a:off x="3478407" y="3990497"/>
                              <a:ext cx="384807" cy="159460"/>
                            </a:xfrm>
                            <a:prstGeom prst="rect">
                              <a:avLst/>
                            </a:prstGeom>
                            <a:ln>
                              <a:noFill/>
                            </a:ln>
                          </wps:spPr>
                          <wps:txbx>
                            <w:txbxContent>
                              <w:p w14:paraId="13B19F3E" w14:textId="184BC279" w:rsidR="0001688E" w:rsidRPr="00E1469C" w:rsidRDefault="00E1469C" w:rsidP="0001688E">
                                <w:pPr>
                                  <w:rPr>
                                    <w:rFonts w:ascii="Arial" w:eastAsia="Arial" w:hAnsi="Arial" w:cs="Arial"/>
                                    <w:b/>
                                    <w:bCs/>
                                    <w:color w:val="7030A0"/>
                                    <w:kern w:val="24"/>
                                    <w:sz w:val="12"/>
                                    <w:szCs w:val="12"/>
                                    <w:lang w:val="en-US"/>
                                  </w:rPr>
                                </w:pPr>
                                <w:r w:rsidRPr="002805DA">
                                  <w:rPr>
                                    <w:rFonts w:ascii="Arial" w:eastAsia="Arial" w:hAnsi="Arial" w:cs="Arial"/>
                                    <w:b/>
                                    <w:bCs/>
                                    <w:noProof/>
                                    <w:color w:val="7030A0"/>
                                    <w:kern w:val="24"/>
                                    <w:sz w:val="12"/>
                                    <w:szCs w:val="12"/>
                                  </w:rPr>
                                  <w:t>Année</w:t>
                                </w:r>
                                <w:r w:rsidR="0001688E" w:rsidRPr="00E1469C">
                                  <w:rPr>
                                    <w:rFonts w:ascii="Arial" w:eastAsia="Arial" w:hAnsi="Arial" w:cs="Arial"/>
                                    <w:b/>
                                    <w:bCs/>
                                    <w:color w:val="7030A0"/>
                                    <w:kern w:val="24"/>
                                    <w:sz w:val="12"/>
                                    <w:szCs w:val="12"/>
                                    <w:lang w:val="en-US"/>
                                  </w:rPr>
                                  <w:t xml:space="preserve"> 2</w:t>
                                </w:r>
                              </w:p>
                            </w:txbxContent>
                          </wps:txbx>
                          <wps:bodyPr vert="horz" lIns="0" tIns="0" rIns="0" bIns="0" rtlCol="0">
                            <a:noAutofit/>
                          </wps:bodyPr>
                        </wps:wsp>
                        <wps:wsp>
                          <wps:cNvPr id="269700412" name="Rectangle 269700412"/>
                          <wps:cNvSpPr/>
                          <wps:spPr>
                            <a:xfrm>
                              <a:off x="3026242" y="3990498"/>
                              <a:ext cx="384807" cy="159459"/>
                            </a:xfrm>
                            <a:prstGeom prst="rect">
                              <a:avLst/>
                            </a:prstGeom>
                            <a:ln>
                              <a:noFill/>
                            </a:ln>
                          </wps:spPr>
                          <wps:txbx>
                            <w:txbxContent>
                              <w:p w14:paraId="707164D7" w14:textId="31F6004C" w:rsidR="0001688E" w:rsidRPr="00E1469C" w:rsidRDefault="00E1469C" w:rsidP="0001688E">
                                <w:pPr>
                                  <w:rPr>
                                    <w:rFonts w:ascii="Arial" w:eastAsia="Arial" w:hAnsi="Arial" w:cs="Arial"/>
                                    <w:b/>
                                    <w:bCs/>
                                    <w:color w:val="7030A0"/>
                                    <w:kern w:val="24"/>
                                    <w:sz w:val="12"/>
                                    <w:szCs w:val="12"/>
                                    <w:lang w:val="en-US"/>
                                  </w:rPr>
                                </w:pPr>
                                <w:r w:rsidRPr="002805DA">
                                  <w:rPr>
                                    <w:rFonts w:ascii="Arial" w:eastAsia="Arial" w:hAnsi="Arial" w:cs="Arial"/>
                                    <w:b/>
                                    <w:bCs/>
                                    <w:noProof/>
                                    <w:color w:val="7030A0"/>
                                    <w:kern w:val="24"/>
                                    <w:sz w:val="12"/>
                                    <w:szCs w:val="12"/>
                                  </w:rPr>
                                  <w:t>Année</w:t>
                                </w:r>
                                <w:r w:rsidR="0001688E" w:rsidRPr="00E1469C">
                                  <w:rPr>
                                    <w:rFonts w:ascii="Arial" w:eastAsia="Arial" w:hAnsi="Arial" w:cs="Arial"/>
                                    <w:b/>
                                    <w:bCs/>
                                    <w:color w:val="7030A0"/>
                                    <w:kern w:val="24"/>
                                    <w:sz w:val="12"/>
                                    <w:szCs w:val="12"/>
                                    <w:lang w:val="en-US"/>
                                  </w:rPr>
                                  <w:t xml:space="preserve"> 1</w:t>
                                </w:r>
                              </w:p>
                            </w:txbxContent>
                          </wps:txbx>
                          <wps:bodyPr vert="horz" lIns="0" tIns="0" rIns="0" bIns="0" rtlCol="0">
                            <a:noAutofit/>
                          </wps:bodyPr>
                        </wps:wsp>
                        <wps:wsp>
                          <wps:cNvPr id="269700413" name="Shape 132"/>
                          <wps:cNvSpPr/>
                          <wps:spPr>
                            <a:xfrm flipH="1">
                              <a:off x="3407549" y="3965800"/>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14" name="Shape 58"/>
                          <wps:cNvSpPr/>
                          <wps:spPr>
                            <a:xfrm>
                              <a:off x="3863214" y="3948505"/>
                              <a:ext cx="45719" cy="201453"/>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415" name="Shape 58"/>
                          <wps:cNvSpPr/>
                          <wps:spPr>
                            <a:xfrm>
                              <a:off x="2447208" y="3948505"/>
                              <a:ext cx="428535"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7721374B" id="Group 6" o:spid="_x0000_s1026" style="position:absolute;margin-left:27.05pt;margin-top:13.9pt;width:562.15pt;height:339.3pt;z-index:251567104;mso-position-horizontal-relative:page;mso-width-relative:margin;mso-height-relative:margin" coordorigin=",20" coordsize="84559,4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">
                <v:shape id="Shape 33" o:spid="_x0000_s1027" style="position:absolute;left:4472;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" path="m,50864l47295,,94577,50864e" filled="f" strokecolor="#fffefd" strokeweight="1pt">
                  <v:stroke miterlimit="1" joinstyle="miter"/>
                  <v:path arrowok="t" textboxrect="0,0,94577,50864"/>
                </v:shape>
                <v:shape id="Shape 35" o:spid="_x0000_s1028" style="position:absolute;left:9379;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" path="m,50864l47295,,94577,50864e" filled="f" strokecolor="#fffefd" strokeweight="1pt">
                  <v:stroke miterlimit="1" joinstyle="miter"/>
                  <v:path arrowok="t" textboxrect="0,0,94577,50864"/>
                </v:shape>
                <v:shape id="Shape 37" o:spid="_x0000_s1029" style="position:absolute;left:14285;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" path="m,50864l47295,,94577,50864e" filled="f" strokecolor="#fffefd" strokeweight="1pt">
                  <v:stroke miterlimit="1" joinstyle="miter"/>
                  <v:path arrowok="t" textboxrect="0,0,94577,50864"/>
                </v:shape>
                <v:shape id="Shape 39" o:spid="_x0000_s1030" style="position:absolute;left:19191;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" path="m,50864l47295,,94577,50864e" filled="f" strokecolor="#fffefd" strokeweight="1pt">
                  <v:stroke miterlimit="1" joinstyle="miter"/>
                  <v:path arrowok="t" textboxrect="0,0,94577,50864"/>
                </v:shape>
                <v:shape id="Shape 41" o:spid="_x0000_s1031" style="position:absolute;left:24097;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" path="m,50864l47295,,94577,50864e" filled="f" strokecolor="#fffefd" strokeweight="1pt">
                  <v:stroke miterlimit="1" joinstyle="miter"/>
                  <v:path arrowok="t" textboxrect="0,0,94577,50864"/>
                </v:shape>
                <v:shape id="Shape 43" o:spid="_x0000_s1032" style="position:absolute;left:29003;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" path="m,50864l47295,,94577,50864e" filled="f" strokecolor="#fffefd" strokeweight="1pt">
                  <v:stroke miterlimit="1" joinstyle="miter"/>
                  <v:path arrowok="t" textboxrect="0,0,94577,50864"/>
                </v:shape>
                <v:shape id="Shape 45" o:spid="_x0000_s1033" style="position:absolute;left:33909;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" path="m,50864l47295,,94577,50864e" filled="f" strokecolor="#fffefd" strokeweight="1pt">
                  <v:stroke miterlimit="1" joinstyle="miter"/>
                  <v:path arrowok="t" textboxrect="0,0,94577,50864"/>
                </v:shape>
                <v:shape id="Shape 47" o:spid="_x0000_s1034" style="position:absolute;left:38815;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" path="m,50864l47295,,94577,50864e" filled="f" strokecolor="#fffefd" strokeweight="1pt">
                  <v:stroke miterlimit="1" joinstyle="miter"/>
                  <v:path arrowok="t" textboxrect="0,0,94577,50864"/>
                </v:shape>
                <v:shape id="Shape 49" o:spid="_x0000_s1035" style="position:absolute;left:43721;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" path="m,50864l47295,,94577,50864e" filled="f" strokecolor="#fffefd" strokeweight="1pt">
                  <v:stroke miterlimit="1" joinstyle="miter"/>
                  <v:path arrowok="t" textboxrect="0,0,94577,50864"/>
                </v:shape>
                <v:shape id="Shape 51" o:spid="_x0000_s1036" style="position:absolute;left:48627;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" path="m,50864l47295,,94577,50864e" filled="f" strokecolor="#fffefd" strokeweight="1pt">
                  <v:stroke miterlimit="1" joinstyle="miter"/>
                  <v:path arrowok="t" textboxrect="0,0,94577,50864"/>
                </v:shape>
                <v:shape id="Shape 53" o:spid="_x0000_s1037" style="position:absolute;left:53533;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" path="m,50864l47295,,94577,50864e" filled="f" strokecolor="#fffefd" strokeweight="1pt">
                  <v:stroke miterlimit="1" joinstyle="miter"/>
                  <v:path arrowok="t" textboxrect="0,0,94577,50864"/>
                </v:shape>
                <v:shape id="Shape 54" o:spid="_x0000_s1038" style="position:absolute;top:17535;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" path="m,l1472819,e" filled="f" strokecolor="#6a8a36" strokeweight="1pt">
                  <v:stroke miterlimit="1" joinstyle="miter"/>
                  <v:path arrowok="t" textboxrect="0,0,1472819,0"/>
                </v:shape>
                <v:shape id="Shape 55" o:spid="_x0000_s1039" style="position:absolute;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" path="m,l,179997e" filled="f" strokecolor="#6a8a36" strokeweight="1pt">
                  <v:stroke miterlimit="1" joinstyle="miter"/>
                  <v:path arrowok="t" textboxrect="0,0,0,179997"/>
                </v:shape>
                <v:shape id="Shape 56" o:spid="_x0000_s1040" style="position:absolute;left:4902;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" path="m,l,179997e" filled="f" strokecolor="#6a8a36" strokeweight="1pt">
                  <v:stroke miterlimit="1" joinstyle="miter"/>
                  <v:path arrowok="t" textboxrect="0,0,0,179997"/>
                </v:shape>
                <v:shape id="Shape 57" o:spid="_x0000_s1041" style="position:absolute;left:9805;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" path="m,l,179997e" filled="f" strokecolor="#6a8a36" strokeweight="1pt">
                  <v:stroke miterlimit="1" joinstyle="miter"/>
                  <v:path arrowok="t" textboxrect="0,0,0,179997"/>
                </v:shape>
                <v:shape id="Shape 58" o:spid="_x0000_s1042" style="position:absolute;left:14495;top:1567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" path="m,l,179997e" filled="f" strokecolor="#00b0f0" strokeweight="4.5pt">
                  <v:stroke miterlimit="1" joinstyle="miter"/>
                  <v:path arrowok="t" textboxrect="0,0,0,179997"/>
                </v:shape>
                <v:rect id="Rectangle 269700217" o:spid="_x0000_s1043" style="position:absolute;left:955;top:16110;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" filled="f" stroked="f">
                  <v:textbox inset="0,0,0,0">
                    <w:txbxContent>
                      <w:p w14:paraId="48EAC895" w14:textId="6D1A6880" w:rsidR="0001688E" w:rsidRPr="000C5AC6" w:rsidRDefault="000C5AC6" w:rsidP="0001688E">
                        <w:pPr>
                          <w:rPr>
                            <w:rFonts w:ascii="Arial" w:eastAsia="Arial" w:hAnsi="Arial" w:cs="Arial"/>
                            <w:b/>
                            <w:bCs/>
                            <w:color w:val="6A8A36"/>
                            <w:kern w:val="24"/>
                            <w:sz w:val="14"/>
                            <w:szCs w:val="14"/>
                            <w:lang w:val="en-US"/>
                          </w:rPr>
                        </w:pPr>
                        <w:r w:rsidRPr="002805DA">
                          <w:rPr>
                            <w:rFonts w:ascii="Arial" w:eastAsia="Arial" w:hAnsi="Arial" w:cs="Arial"/>
                            <w:b/>
                            <w:bCs/>
                            <w:noProof/>
                            <w:color w:val="6A8A36"/>
                            <w:kern w:val="24"/>
                            <w:sz w:val="12"/>
                            <w:szCs w:val="12"/>
                          </w:rPr>
                          <w:t>Année</w:t>
                        </w:r>
                        <w:r w:rsidR="0001688E" w:rsidRPr="000C5AC6">
                          <w:rPr>
                            <w:rFonts w:ascii="Arial" w:eastAsia="Arial" w:hAnsi="Arial" w:cs="Arial"/>
                            <w:b/>
                            <w:bCs/>
                            <w:color w:val="6A8A36"/>
                            <w:kern w:val="24"/>
                            <w:sz w:val="14"/>
                            <w:szCs w:val="14"/>
                            <w:lang w:val="en-US"/>
                          </w:rPr>
                          <w:t xml:space="preserve"> </w:t>
                        </w:r>
                        <w:r w:rsidRPr="000C5AC6">
                          <w:rPr>
                            <w:rFonts w:ascii="Arial" w:eastAsia="Arial" w:hAnsi="Arial" w:cs="Arial"/>
                            <w:b/>
                            <w:bCs/>
                            <w:color w:val="6A8A36"/>
                            <w:kern w:val="24"/>
                            <w:sz w:val="12"/>
                            <w:szCs w:val="12"/>
                            <w:lang w:val="en-US"/>
                          </w:rPr>
                          <w:t>1</w:t>
                        </w:r>
                      </w:p>
                    </w:txbxContent>
                  </v:textbox>
                </v:rect>
                <v:rect id="Rectangle 269700218" o:spid="_x0000_s1044" style="position:absolute;left:5923;top:16110;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" filled="f" stroked="f">
                  <v:textbox inset="0,0,0,0">
                    <w:txbxContent>
                      <w:p w14:paraId="738D8CE2" w14:textId="3930581C" w:rsidR="000C5AC6" w:rsidRPr="000C5AC6" w:rsidRDefault="000C5AC6" w:rsidP="000C5AC6">
                        <w:pPr>
                          <w:rPr>
                            <w:rFonts w:ascii="Arial" w:eastAsia="Arial" w:hAnsi="Arial" w:cs="Arial"/>
                            <w:b/>
                            <w:bCs/>
                            <w:color w:val="6A8A36"/>
                            <w:kern w:val="24"/>
                            <w:sz w:val="14"/>
                            <w:szCs w:val="14"/>
                            <w:lang w:val="en-US"/>
                          </w:rPr>
                        </w:pPr>
                        <w:r w:rsidRPr="002805DA">
                          <w:rPr>
                            <w:rFonts w:ascii="Arial" w:eastAsia="Arial" w:hAnsi="Arial" w:cs="Arial"/>
                            <w:b/>
                            <w:bCs/>
                            <w:noProof/>
                            <w:color w:val="6A8A36"/>
                            <w:kern w:val="24"/>
                            <w:sz w:val="12"/>
                            <w:szCs w:val="12"/>
                          </w:rPr>
                          <w:t>Année</w:t>
                        </w:r>
                        <w:r>
                          <w:rPr>
                            <w:rFonts w:ascii="Arial" w:eastAsia="Arial" w:hAnsi="Arial" w:cs="Arial"/>
                            <w:b/>
                            <w:bCs/>
                            <w:color w:val="6A8A36"/>
                            <w:kern w:val="24"/>
                            <w:sz w:val="14"/>
                            <w:szCs w:val="14"/>
                            <w:lang w:val="en-US"/>
                          </w:rPr>
                          <w:t> </w:t>
                        </w:r>
                        <w:r w:rsidRPr="000C5AC6">
                          <w:rPr>
                            <w:rFonts w:ascii="Arial" w:eastAsia="Arial" w:hAnsi="Arial" w:cs="Arial"/>
                            <w:b/>
                            <w:bCs/>
                            <w:color w:val="6A8A36"/>
                            <w:kern w:val="24"/>
                            <w:sz w:val="12"/>
                            <w:szCs w:val="12"/>
                            <w:lang w:val="en-US"/>
                          </w:rPr>
                          <w:t>2</w:t>
                        </w:r>
                      </w:p>
                      <w:p w14:paraId="7D13C35C" w14:textId="4D1D2E7F" w:rsidR="0001688E" w:rsidRPr="008443F8" w:rsidRDefault="0001688E" w:rsidP="0001688E">
                        <w:pPr>
                          <w:rPr>
                            <w:rFonts w:ascii="Arial" w:eastAsia="Arial" w:hAnsi="Arial" w:cs="Arial"/>
                            <w:b/>
                            <w:bCs/>
                            <w:color w:val="6A8A36"/>
                            <w:kern w:val="24"/>
                            <w:sz w:val="15"/>
                            <w:szCs w:val="15"/>
                            <w:lang w:val="en-US"/>
                          </w:rPr>
                        </w:pPr>
                      </w:p>
                    </w:txbxContent>
                  </v:textbox>
                </v:rect>
                <v:rect id="Rectangle 269700219" o:spid="_x0000_s1045" style="position:absolute;left:10623;top:16110;width:384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" filled="f" stroked="f">
                  <v:textbox inset="0,0,0,0">
                    <w:txbxContent>
                      <w:p w14:paraId="627A8A6D" w14:textId="5159B012" w:rsidR="000C5AC6" w:rsidRPr="000C5AC6" w:rsidRDefault="000C5AC6" w:rsidP="000C5AC6">
                        <w:pPr>
                          <w:rPr>
                            <w:rFonts w:ascii="Arial" w:eastAsia="Arial" w:hAnsi="Arial" w:cs="Arial"/>
                            <w:b/>
                            <w:bCs/>
                            <w:color w:val="6A8A36"/>
                            <w:kern w:val="24"/>
                            <w:sz w:val="14"/>
                            <w:szCs w:val="14"/>
                            <w:lang w:val="en-US"/>
                          </w:rPr>
                        </w:pPr>
                        <w:r w:rsidRPr="002805DA">
                          <w:rPr>
                            <w:rFonts w:ascii="Arial" w:eastAsia="Arial" w:hAnsi="Arial" w:cs="Arial"/>
                            <w:b/>
                            <w:bCs/>
                            <w:noProof/>
                            <w:color w:val="6A8A36"/>
                            <w:kern w:val="24"/>
                            <w:sz w:val="12"/>
                            <w:szCs w:val="12"/>
                          </w:rPr>
                          <w:t>Année</w:t>
                        </w:r>
                        <w:r>
                          <w:rPr>
                            <w:rFonts w:ascii="Arial" w:eastAsia="Arial" w:hAnsi="Arial" w:cs="Arial"/>
                            <w:b/>
                            <w:bCs/>
                            <w:color w:val="6A8A36"/>
                            <w:kern w:val="24"/>
                            <w:sz w:val="14"/>
                            <w:szCs w:val="14"/>
                            <w:lang w:val="en-US"/>
                          </w:rPr>
                          <w:t> </w:t>
                        </w:r>
                        <w:r w:rsidRPr="000C5AC6">
                          <w:rPr>
                            <w:rFonts w:ascii="Arial" w:eastAsia="Arial" w:hAnsi="Arial" w:cs="Arial"/>
                            <w:b/>
                            <w:bCs/>
                            <w:color w:val="6A8A36"/>
                            <w:kern w:val="24"/>
                            <w:sz w:val="12"/>
                            <w:szCs w:val="12"/>
                            <w:lang w:val="en-US"/>
                          </w:rPr>
                          <w:t>3</w:t>
                        </w:r>
                      </w:p>
                      <w:p w14:paraId="33230F0D" w14:textId="38AD1139" w:rsidR="0001688E" w:rsidRPr="008443F8" w:rsidRDefault="0001688E" w:rsidP="0001688E">
                        <w:pPr>
                          <w:rPr>
                            <w:rFonts w:ascii="Arial" w:eastAsia="Arial" w:hAnsi="Arial" w:cs="Arial"/>
                            <w:b/>
                            <w:bCs/>
                            <w:color w:val="6A8A36"/>
                            <w:kern w:val="24"/>
                            <w:sz w:val="15"/>
                            <w:szCs w:val="15"/>
                            <w:lang w:val="en-US"/>
                          </w:rPr>
                        </w:pPr>
                      </w:p>
                    </w:txbxContent>
                  </v:textbox>
                </v:rect>
                <v:shape id="Shape 62" o:spid="_x0000_s1046" style="position:absolute;top:20667;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" path="m,l1472819,e" filled="f" strokecolor="#6a8a36" strokeweight="1pt">
                  <v:stroke miterlimit="1" joinstyle="miter"/>
                  <v:path arrowok="t" textboxrect="0,0,1472819,0"/>
                </v:shape>
                <v:shape id="Shape 63" o:spid="_x0000_s1047" style="position:absolute;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" path="m,l,179997e" filled="f" strokecolor="#6a8a36" strokeweight="1pt">
                  <v:stroke miterlimit="1" joinstyle="miter"/>
                  <v:path arrowok="t" textboxrect="0,0,0,179997"/>
                </v:shape>
                <v:shape id="Shape 64" o:spid="_x0000_s1048" style="position:absolute;left:4902;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" path="m,l,179997e" filled="f" strokecolor="#6a8a36" strokeweight="1pt">
                  <v:stroke miterlimit="1" joinstyle="miter"/>
                  <v:path arrowok="t" textboxrect="0,0,0,179997"/>
                </v:shape>
                <v:shape id="Shape 65" o:spid="_x0000_s1049" style="position:absolute;left:9805;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" path="m,l,179997e" filled="f" strokecolor="#6a8a36" strokeweight="1pt">
                  <v:stroke miterlimit="1" joinstyle="miter"/>
                  <v:path arrowok="t" textboxrect="0,0,0,179997"/>
                </v:shape>
                <v:shape id="Shape 66" o:spid="_x0000_s1050" style="position:absolute;left:14707;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" path="m,l,179997e" filled="f" strokecolor="#6a8a36" strokeweight="1pt">
                  <v:stroke miterlimit="1" joinstyle="miter"/>
                  <v:path arrowok="t" textboxrect="0,0,0,179997"/>
                </v:shape>
                <v:rect id="Rectangle 269700225" o:spid="_x0000_s1051" style="position:absolute;left:955;top:1924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" filled="f" stroked="f">
                  <v:textbox inset="0,0,0,0">
                    <w:txbxContent>
                      <w:p w14:paraId="12C3B10C" w14:textId="2F4AE716" w:rsidR="000C5AC6" w:rsidRPr="000C5AC6" w:rsidRDefault="000C5AC6" w:rsidP="000C5AC6">
                        <w:pPr>
                          <w:rPr>
                            <w:rFonts w:ascii="Arial" w:eastAsia="Arial" w:hAnsi="Arial" w:cs="Arial"/>
                            <w:b/>
                            <w:bCs/>
                            <w:color w:val="6A8A36"/>
                            <w:kern w:val="24"/>
                            <w:sz w:val="12"/>
                            <w:szCs w:val="12"/>
                            <w:lang w:val="en-US"/>
                          </w:rPr>
                        </w:pPr>
                        <w:r w:rsidRPr="002805DA">
                          <w:rPr>
                            <w:rFonts w:ascii="Arial" w:eastAsia="Arial" w:hAnsi="Arial" w:cs="Arial"/>
                            <w:b/>
                            <w:bCs/>
                            <w:noProof/>
                            <w:color w:val="6A8A36"/>
                            <w:kern w:val="24"/>
                            <w:sz w:val="12"/>
                            <w:szCs w:val="12"/>
                          </w:rPr>
                          <w:t>Année</w:t>
                        </w:r>
                        <w:r>
                          <w:rPr>
                            <w:rFonts w:ascii="Arial" w:eastAsia="Arial" w:hAnsi="Arial" w:cs="Arial"/>
                            <w:b/>
                            <w:bCs/>
                            <w:color w:val="6A8A36"/>
                            <w:kern w:val="24"/>
                            <w:sz w:val="14"/>
                            <w:szCs w:val="14"/>
                            <w:lang w:val="en-US"/>
                          </w:rPr>
                          <w:t> </w:t>
                        </w:r>
                        <w:r w:rsidRPr="000C5AC6">
                          <w:rPr>
                            <w:rFonts w:ascii="Arial" w:eastAsia="Arial" w:hAnsi="Arial" w:cs="Arial"/>
                            <w:b/>
                            <w:bCs/>
                            <w:color w:val="6A8A36"/>
                            <w:kern w:val="24"/>
                            <w:sz w:val="12"/>
                            <w:szCs w:val="12"/>
                            <w:lang w:val="en-US"/>
                          </w:rPr>
                          <w:t>1</w:t>
                        </w:r>
                      </w:p>
                      <w:p w14:paraId="57E37155" w14:textId="5521F513" w:rsidR="0001688E" w:rsidRPr="008443F8" w:rsidRDefault="0001688E" w:rsidP="0001688E">
                        <w:pPr>
                          <w:rPr>
                            <w:rFonts w:ascii="Arial" w:eastAsia="Arial" w:hAnsi="Arial" w:cs="Arial"/>
                            <w:b/>
                            <w:bCs/>
                            <w:color w:val="6A8A36"/>
                            <w:kern w:val="24"/>
                            <w:sz w:val="15"/>
                            <w:szCs w:val="15"/>
                            <w:lang w:val="en-US"/>
                          </w:rPr>
                        </w:pPr>
                      </w:p>
                    </w:txbxContent>
                  </v:textbox>
                </v:rect>
                <v:rect id="Rectangle 269700226" o:spid="_x0000_s1052" style="position:absolute;left:5923;top:1924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" filled="f" stroked="f">
                  <v:textbox inset="0,0,0,0">
                    <w:txbxContent>
                      <w:p w14:paraId="1D91E52A" w14:textId="77777777" w:rsidR="000C5AC6" w:rsidRPr="000C5AC6" w:rsidRDefault="000C5AC6" w:rsidP="000C5AC6">
                        <w:pPr>
                          <w:rPr>
                            <w:rFonts w:ascii="Arial" w:eastAsia="Arial" w:hAnsi="Arial" w:cs="Arial"/>
                            <w:b/>
                            <w:bCs/>
                            <w:color w:val="6A8A36"/>
                            <w:kern w:val="24"/>
                            <w:sz w:val="14"/>
                            <w:szCs w:val="14"/>
                            <w:lang w:val="en-US"/>
                          </w:rPr>
                        </w:pPr>
                        <w:r w:rsidRPr="002805DA">
                          <w:rPr>
                            <w:rFonts w:ascii="Arial" w:eastAsia="Arial" w:hAnsi="Arial" w:cs="Arial"/>
                            <w:b/>
                            <w:bCs/>
                            <w:noProof/>
                            <w:color w:val="6A8A36"/>
                            <w:kern w:val="24"/>
                            <w:sz w:val="12"/>
                            <w:szCs w:val="12"/>
                          </w:rPr>
                          <w:t>Année</w:t>
                        </w:r>
                        <w:r>
                          <w:rPr>
                            <w:rFonts w:ascii="Arial" w:eastAsia="Arial" w:hAnsi="Arial" w:cs="Arial"/>
                            <w:b/>
                            <w:bCs/>
                            <w:color w:val="6A8A36"/>
                            <w:kern w:val="24"/>
                            <w:sz w:val="14"/>
                            <w:szCs w:val="14"/>
                            <w:lang w:val="en-US"/>
                          </w:rPr>
                          <w:t> </w:t>
                        </w:r>
                        <w:r w:rsidRPr="000C5AC6">
                          <w:rPr>
                            <w:rFonts w:ascii="Arial" w:eastAsia="Arial" w:hAnsi="Arial" w:cs="Arial"/>
                            <w:b/>
                            <w:bCs/>
                            <w:color w:val="6A8A36"/>
                            <w:kern w:val="24"/>
                            <w:sz w:val="12"/>
                            <w:szCs w:val="12"/>
                            <w:lang w:val="en-US"/>
                          </w:rPr>
                          <w:t>2</w:t>
                        </w:r>
                      </w:p>
                      <w:p w14:paraId="7D9E3A25" w14:textId="67901566" w:rsidR="0001688E" w:rsidRPr="008443F8" w:rsidRDefault="0001688E" w:rsidP="0001688E">
                        <w:pPr>
                          <w:rPr>
                            <w:rFonts w:ascii="Arial" w:eastAsia="Arial" w:hAnsi="Arial" w:cs="Arial"/>
                            <w:b/>
                            <w:bCs/>
                            <w:color w:val="6A8A36"/>
                            <w:kern w:val="24"/>
                            <w:sz w:val="15"/>
                            <w:szCs w:val="15"/>
                            <w:lang w:val="en-US"/>
                          </w:rPr>
                        </w:pPr>
                      </w:p>
                    </w:txbxContent>
                  </v:textbox>
                </v:rect>
                <v:rect id="Rectangle 269700227" o:spid="_x0000_s1053" style="position:absolute;left:10101;top:19334;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" filled="f" stroked="f">
                  <v:textbox inset="0,0,0,0">
                    <w:txbxContent>
                      <w:p w14:paraId="352B111A" w14:textId="5767FC5E" w:rsidR="000C5AC6" w:rsidRPr="00B02479" w:rsidRDefault="000C5AC6" w:rsidP="000C5AC6">
                        <w:pPr>
                          <w:rPr>
                            <w:rFonts w:ascii="Arial" w:eastAsia="Arial" w:hAnsi="Arial" w:cs="Arial"/>
                            <w:b/>
                            <w:bCs/>
                            <w:color w:val="6A8A36"/>
                            <w:kern w:val="24"/>
                            <w:sz w:val="12"/>
                            <w:szCs w:val="12"/>
                            <w:lang w:val="en-US"/>
                          </w:rPr>
                        </w:pPr>
                        <w:r w:rsidRPr="002805DA">
                          <w:rPr>
                            <w:rFonts w:ascii="Arial" w:eastAsia="Arial" w:hAnsi="Arial" w:cs="Arial"/>
                            <w:b/>
                            <w:bCs/>
                            <w:noProof/>
                            <w:color w:val="6A8A36"/>
                            <w:kern w:val="24"/>
                            <w:sz w:val="12"/>
                            <w:szCs w:val="12"/>
                          </w:rPr>
                          <w:t>Année</w:t>
                        </w:r>
                        <w:r w:rsidRPr="00B02479">
                          <w:rPr>
                            <w:rFonts w:ascii="Arial" w:eastAsia="Arial" w:hAnsi="Arial" w:cs="Arial"/>
                            <w:b/>
                            <w:bCs/>
                            <w:color w:val="6A8A36"/>
                            <w:kern w:val="24"/>
                            <w:sz w:val="12"/>
                            <w:szCs w:val="12"/>
                            <w:lang w:val="en-US"/>
                          </w:rPr>
                          <w:t> 3</w:t>
                        </w:r>
                      </w:p>
                      <w:p w14:paraId="6B240295" w14:textId="0DE21422" w:rsidR="0001688E" w:rsidRPr="008443F8" w:rsidRDefault="0001688E" w:rsidP="0001688E">
                        <w:pPr>
                          <w:rPr>
                            <w:rFonts w:ascii="Arial" w:eastAsia="Arial" w:hAnsi="Arial" w:cs="Arial"/>
                            <w:b/>
                            <w:bCs/>
                            <w:color w:val="6A8A36"/>
                            <w:kern w:val="24"/>
                            <w:sz w:val="15"/>
                            <w:szCs w:val="15"/>
                            <w:lang w:val="en-US"/>
                          </w:rPr>
                        </w:pPr>
                      </w:p>
                    </w:txbxContent>
                  </v:textbox>
                </v:rect>
                <v:rect id="Rectangle 269700228" o:spid="_x0000_s1054" style="position:absolute;left:56451;top:16459;width:24696;height:1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" filled="f" stroked="f">
                  <v:textbox inset="0,0,0,0">
                    <w:txbxContent>
                      <w:p w14:paraId="63277E40" w14:textId="09254690" w:rsidR="0001688E" w:rsidRPr="00CB1E97" w:rsidRDefault="0001688E" w:rsidP="0001688E">
                        <w:pPr>
                          <w:rPr>
                            <w:rFonts w:ascii="Arial" w:eastAsia="Arial" w:hAnsi="Arial" w:cs="Arial"/>
                            <w:b/>
                            <w:bCs/>
                            <w:noProof/>
                            <w:color w:val="6A8A36"/>
                            <w:kern w:val="24"/>
                            <w:sz w:val="15"/>
                            <w:szCs w:val="15"/>
                          </w:rPr>
                        </w:pPr>
                        <w:r w:rsidRPr="00CB1E97">
                          <w:rPr>
                            <w:rFonts w:ascii="Arial" w:eastAsia="Arial" w:hAnsi="Arial" w:cs="Arial"/>
                            <w:b/>
                            <w:bCs/>
                            <w:noProof/>
                            <w:color w:val="6A8A36"/>
                            <w:kern w:val="24"/>
                            <w:sz w:val="15"/>
                            <w:szCs w:val="15"/>
                          </w:rPr>
                          <w:t>Utili</w:t>
                        </w:r>
                        <w:r w:rsidR="0058319C" w:rsidRPr="00CB1E97">
                          <w:rPr>
                            <w:rFonts w:ascii="Arial" w:eastAsia="Arial" w:hAnsi="Arial" w:cs="Arial"/>
                            <w:b/>
                            <w:bCs/>
                            <w:noProof/>
                            <w:color w:val="6A8A36"/>
                            <w:kern w:val="24"/>
                            <w:sz w:val="15"/>
                            <w:szCs w:val="15"/>
                          </w:rPr>
                          <w:t>s</w:t>
                        </w:r>
                        <w:r w:rsidRPr="00CB1E97">
                          <w:rPr>
                            <w:rFonts w:ascii="Arial" w:eastAsia="Arial" w:hAnsi="Arial" w:cs="Arial"/>
                            <w:b/>
                            <w:bCs/>
                            <w:noProof/>
                            <w:color w:val="6A8A36"/>
                            <w:kern w:val="24"/>
                            <w:sz w:val="15"/>
                            <w:szCs w:val="15"/>
                          </w:rPr>
                          <w:t xml:space="preserve">ation durable des espèces </w:t>
                        </w:r>
                        <w:r w:rsidR="0058319C" w:rsidRPr="00CB1E97">
                          <w:rPr>
                            <w:rFonts w:ascii="Arial" w:eastAsia="Arial" w:hAnsi="Arial" w:cs="Arial"/>
                            <w:b/>
                            <w:bCs/>
                            <w:noProof/>
                            <w:color w:val="6A8A36"/>
                            <w:kern w:val="24"/>
                            <w:sz w:val="15"/>
                            <w:szCs w:val="15"/>
                          </w:rPr>
                          <w:t>s</w:t>
                        </w:r>
                        <w:r w:rsidRPr="00CB1E97">
                          <w:rPr>
                            <w:rFonts w:ascii="Arial" w:eastAsia="Arial" w:hAnsi="Arial" w:cs="Arial"/>
                            <w:b/>
                            <w:bCs/>
                            <w:noProof/>
                            <w:color w:val="6A8A36"/>
                            <w:kern w:val="24"/>
                            <w:sz w:val="15"/>
                            <w:szCs w:val="15"/>
                          </w:rPr>
                          <w:t xml:space="preserve">auvages </w:t>
                        </w:r>
                      </w:p>
                    </w:txbxContent>
                  </v:textbox>
                </v:rect>
                <v:rect id="Rectangle 269700229" o:spid="_x0000_s1055" style="position:absolute;left:56451;top:19179;width:5709;height:1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" filled="f" stroked="f">
                  <v:textbox inset="0,0,0,0">
                    <w:txbxContent>
                      <w:p w14:paraId="4BE854CF" w14:textId="7D8E161D" w:rsidR="0001688E" w:rsidRPr="00CB1E97" w:rsidRDefault="0001688E" w:rsidP="0001688E">
                        <w:pPr>
                          <w:rPr>
                            <w:rFonts w:ascii="Arial" w:eastAsia="Arial" w:hAnsi="Arial" w:cs="Arial"/>
                            <w:b/>
                            <w:bCs/>
                            <w:noProof/>
                            <w:color w:val="4F7A30"/>
                            <w:kern w:val="24"/>
                            <w:sz w:val="15"/>
                            <w:szCs w:val="15"/>
                          </w:rPr>
                        </w:pPr>
                        <w:r w:rsidRPr="00CB1E97">
                          <w:rPr>
                            <w:rFonts w:ascii="Arial" w:eastAsia="Arial" w:hAnsi="Arial" w:cs="Arial"/>
                            <w:b/>
                            <w:bCs/>
                            <w:noProof/>
                            <w:color w:val="4F7A30"/>
                            <w:kern w:val="24"/>
                            <w:sz w:val="15"/>
                            <w:szCs w:val="15"/>
                          </w:rPr>
                          <w:t>Valeurs</w:t>
                        </w:r>
                      </w:p>
                    </w:txbxContent>
                  </v:textbox>
                </v:rect>
                <v:shape id="Shape 72" o:spid="_x0000_s1056" style="position:absolute;left:4962;top:23835;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" path="m,l1472819,e" filled="f" strokecolor="#6a8a36" strokeweight="1pt">
                  <v:stroke miterlimit="1" joinstyle="miter"/>
                  <v:path arrowok="t" textboxrect="0,0,1472819,0"/>
                </v:shape>
                <v:shape id="Shape 73" o:spid="_x0000_s1057" style="position:absolute;left:4962;top:220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" path="m,l,179997e" filled="f" strokecolor="#6a8a36" strokeweight="1pt">
                  <v:stroke miterlimit="1" joinstyle="miter"/>
                  <v:path arrowok="t" textboxrect="0,0,0,179997"/>
                </v:shape>
                <v:shape id="Shape 74" o:spid="_x0000_s1058" style="position:absolute;left:9864;top:2199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" path="m,l,179997e" filled="f" strokecolor="#6a8a36" strokeweight="1pt">
                  <v:stroke miterlimit="1" joinstyle="miter"/>
                  <v:path arrowok="t" textboxrect="0,0,0,179997"/>
                </v:shape>
                <v:shape id="Shape 75" o:spid="_x0000_s1059" style="position:absolute;left:14767;top:2199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" path="m,l,179997e" filled="f" strokecolor="#6a8a36" strokeweight="1pt">
                  <v:stroke miterlimit="1" joinstyle="miter"/>
                  <v:path arrowok="t" textboxrect="0,0,0,179997"/>
                </v:shape>
                <v:shape id="Shape 76" o:spid="_x0000_s1060" style="position:absolute;left:19670;top:220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" path="m,l,179997e" filled="f" strokecolor="#6a8a36" strokeweight="1pt">
                  <v:stroke miterlimit="1" joinstyle="miter"/>
                  <v:path arrowok="t" textboxrect="0,0,0,179997"/>
                </v:shape>
                <v:rect id="Rectangle 269700235" o:spid="_x0000_s1061" style="position:absolute;left:5917;top:224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" filled="f" stroked="f">
                  <v:textbox inset="0,0,0,0">
                    <w:txbxContent>
                      <w:p w14:paraId="367A8CC1" w14:textId="1494B9B5" w:rsidR="003A0708" w:rsidRPr="002805DA" w:rsidRDefault="003A0708" w:rsidP="003A0708">
                        <w:pPr>
                          <w:rPr>
                            <w:rFonts w:ascii="Arial" w:eastAsia="Arial" w:hAnsi="Arial" w:cs="Arial"/>
                            <w:b/>
                            <w:bCs/>
                            <w:noProof/>
                            <w:color w:val="6A8A36"/>
                            <w:kern w:val="24"/>
                            <w:sz w:val="14"/>
                            <w:szCs w:val="14"/>
                          </w:rPr>
                        </w:pPr>
                        <w:r w:rsidRPr="002805DA">
                          <w:rPr>
                            <w:rFonts w:ascii="Arial" w:eastAsia="Arial" w:hAnsi="Arial" w:cs="Arial"/>
                            <w:b/>
                            <w:bCs/>
                            <w:noProof/>
                            <w:color w:val="6A8A36"/>
                            <w:kern w:val="24"/>
                            <w:sz w:val="12"/>
                            <w:szCs w:val="12"/>
                          </w:rPr>
                          <w:t>Année</w:t>
                        </w:r>
                        <w:r w:rsidRPr="002805DA">
                          <w:rPr>
                            <w:rFonts w:ascii="Arial" w:eastAsia="Arial" w:hAnsi="Arial" w:cs="Arial"/>
                            <w:b/>
                            <w:bCs/>
                            <w:noProof/>
                            <w:color w:val="6A8A36"/>
                            <w:kern w:val="24"/>
                            <w:sz w:val="14"/>
                            <w:szCs w:val="14"/>
                          </w:rPr>
                          <w:t> </w:t>
                        </w:r>
                        <w:r w:rsidRPr="002805DA">
                          <w:rPr>
                            <w:rFonts w:ascii="Arial" w:eastAsia="Arial" w:hAnsi="Arial" w:cs="Arial"/>
                            <w:b/>
                            <w:bCs/>
                            <w:noProof/>
                            <w:color w:val="6A8A36"/>
                            <w:kern w:val="24"/>
                            <w:sz w:val="12"/>
                            <w:szCs w:val="12"/>
                          </w:rPr>
                          <w:t>1</w:t>
                        </w:r>
                      </w:p>
                      <w:p w14:paraId="4B6BE6F0" w14:textId="00617963" w:rsidR="0001688E" w:rsidRPr="002805DA" w:rsidRDefault="0001688E" w:rsidP="0001688E">
                        <w:pPr>
                          <w:rPr>
                            <w:rFonts w:ascii="Arial" w:eastAsia="Arial" w:hAnsi="Arial" w:cs="Arial"/>
                            <w:b/>
                            <w:bCs/>
                            <w:noProof/>
                            <w:color w:val="6A8A36"/>
                            <w:kern w:val="24"/>
                            <w:sz w:val="15"/>
                            <w:szCs w:val="15"/>
                          </w:rPr>
                        </w:pPr>
                      </w:p>
                    </w:txbxContent>
                  </v:textbox>
                </v:rect>
                <v:rect id="Rectangle 269700236" o:spid="_x0000_s1062" style="position:absolute;left:10885;top:224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" filled="f" stroked="f">
                  <v:textbox inset="0,0,0,0">
                    <w:txbxContent>
                      <w:p w14:paraId="60F411AD" w14:textId="77777777" w:rsidR="003A0708" w:rsidRPr="000C5AC6" w:rsidRDefault="003A0708" w:rsidP="003A0708">
                        <w:pPr>
                          <w:rPr>
                            <w:rFonts w:ascii="Arial" w:eastAsia="Arial" w:hAnsi="Arial" w:cs="Arial"/>
                            <w:b/>
                            <w:bCs/>
                            <w:color w:val="6A8A36"/>
                            <w:kern w:val="24"/>
                            <w:sz w:val="14"/>
                            <w:szCs w:val="14"/>
                            <w:lang w:val="en-US"/>
                          </w:rPr>
                        </w:pPr>
                        <w:r w:rsidRPr="002805DA">
                          <w:rPr>
                            <w:rFonts w:ascii="Arial" w:eastAsia="Arial" w:hAnsi="Arial" w:cs="Arial"/>
                            <w:b/>
                            <w:bCs/>
                            <w:noProof/>
                            <w:color w:val="6A8A36"/>
                            <w:kern w:val="24"/>
                            <w:sz w:val="12"/>
                            <w:szCs w:val="12"/>
                          </w:rPr>
                          <w:t>Année</w:t>
                        </w:r>
                        <w:r>
                          <w:rPr>
                            <w:rFonts w:ascii="Arial" w:eastAsia="Arial" w:hAnsi="Arial" w:cs="Arial"/>
                            <w:b/>
                            <w:bCs/>
                            <w:color w:val="6A8A36"/>
                            <w:kern w:val="24"/>
                            <w:sz w:val="14"/>
                            <w:szCs w:val="14"/>
                            <w:lang w:val="en-US"/>
                          </w:rPr>
                          <w:t> </w:t>
                        </w:r>
                        <w:r w:rsidRPr="000C5AC6">
                          <w:rPr>
                            <w:rFonts w:ascii="Arial" w:eastAsia="Arial" w:hAnsi="Arial" w:cs="Arial"/>
                            <w:b/>
                            <w:bCs/>
                            <w:color w:val="6A8A36"/>
                            <w:kern w:val="24"/>
                            <w:sz w:val="12"/>
                            <w:szCs w:val="12"/>
                            <w:lang w:val="en-US"/>
                          </w:rPr>
                          <w:t>2</w:t>
                        </w:r>
                      </w:p>
                      <w:p w14:paraId="36E7CF1C" w14:textId="28A51A70" w:rsidR="0001688E" w:rsidRPr="008443F8" w:rsidRDefault="0001688E" w:rsidP="0001688E">
                        <w:pPr>
                          <w:rPr>
                            <w:rFonts w:ascii="Arial" w:eastAsia="Arial" w:hAnsi="Arial" w:cs="Arial"/>
                            <w:b/>
                            <w:bCs/>
                            <w:color w:val="6A8A36"/>
                            <w:kern w:val="24"/>
                            <w:sz w:val="15"/>
                            <w:szCs w:val="15"/>
                            <w:lang w:val="en-US"/>
                          </w:rPr>
                        </w:pPr>
                      </w:p>
                    </w:txbxContent>
                  </v:textbox>
                </v:rect>
                <v:rect id="Rectangle 269700237" o:spid="_x0000_s1063" style="position:absolute;left:15413;top:22410;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" filled="f" stroked="f">
                  <v:textbox inset="0,0,0,0">
                    <w:txbxContent>
                      <w:p w14:paraId="59FA2B8A" w14:textId="37027929" w:rsidR="003A0708" w:rsidRPr="000C5AC6" w:rsidRDefault="003A0708" w:rsidP="003A0708">
                        <w:pPr>
                          <w:rPr>
                            <w:rFonts w:ascii="Arial" w:eastAsia="Arial" w:hAnsi="Arial" w:cs="Arial"/>
                            <w:b/>
                            <w:bCs/>
                            <w:color w:val="6A8A36"/>
                            <w:kern w:val="24"/>
                            <w:sz w:val="14"/>
                            <w:szCs w:val="14"/>
                            <w:lang w:val="en-US"/>
                          </w:rPr>
                        </w:pPr>
                        <w:r w:rsidRPr="002805DA">
                          <w:rPr>
                            <w:rFonts w:ascii="Arial" w:eastAsia="Arial" w:hAnsi="Arial" w:cs="Arial"/>
                            <w:b/>
                            <w:bCs/>
                            <w:noProof/>
                            <w:color w:val="6A8A36"/>
                            <w:kern w:val="24"/>
                            <w:sz w:val="12"/>
                            <w:szCs w:val="12"/>
                          </w:rPr>
                          <w:t>Année</w:t>
                        </w:r>
                        <w:r>
                          <w:rPr>
                            <w:rFonts w:ascii="Arial" w:eastAsia="Arial" w:hAnsi="Arial" w:cs="Arial"/>
                            <w:b/>
                            <w:bCs/>
                            <w:color w:val="6A8A36"/>
                            <w:kern w:val="24"/>
                            <w:sz w:val="14"/>
                            <w:szCs w:val="14"/>
                            <w:lang w:val="en-US"/>
                          </w:rPr>
                          <w:t> </w:t>
                        </w:r>
                        <w:r>
                          <w:rPr>
                            <w:rFonts w:ascii="Arial" w:eastAsia="Arial" w:hAnsi="Arial" w:cs="Arial"/>
                            <w:b/>
                            <w:bCs/>
                            <w:color w:val="6A8A36"/>
                            <w:kern w:val="24"/>
                            <w:sz w:val="12"/>
                            <w:szCs w:val="12"/>
                            <w:lang w:val="en-US"/>
                          </w:rPr>
                          <w:t>3</w:t>
                        </w:r>
                      </w:p>
                      <w:p w14:paraId="28906B20" w14:textId="7C5B69E3" w:rsidR="0001688E" w:rsidRPr="008443F8" w:rsidRDefault="0001688E" w:rsidP="0001688E">
                        <w:pPr>
                          <w:rPr>
                            <w:rFonts w:ascii="Arial" w:eastAsia="Arial" w:hAnsi="Arial" w:cs="Arial"/>
                            <w:b/>
                            <w:bCs/>
                            <w:color w:val="6A8A36"/>
                            <w:kern w:val="24"/>
                            <w:sz w:val="15"/>
                            <w:szCs w:val="15"/>
                            <w:lang w:val="en-US"/>
                          </w:rPr>
                        </w:pPr>
                      </w:p>
                    </w:txbxContent>
                  </v:textbox>
                </v:rect>
                <v:rect id="Rectangle 269700238" o:spid="_x0000_s1064" style="position:absolute;left:56451;top:21759;width:20491;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" filled="f" stroked="f">
                  <v:textbox inset="0,0,0,0">
                    <w:txbxContent>
                      <w:p w14:paraId="5B26A963" w14:textId="2244206D" w:rsidR="0001688E" w:rsidRPr="00CB1E97" w:rsidRDefault="00F1391B" w:rsidP="0001688E">
                        <w:pPr>
                          <w:rPr>
                            <w:rFonts w:ascii="Arial" w:eastAsia="Arial" w:hAnsi="Arial" w:cs="Arial"/>
                            <w:b/>
                            <w:bCs/>
                            <w:noProof/>
                            <w:color w:val="4F7A30"/>
                            <w:kern w:val="24"/>
                            <w:sz w:val="15"/>
                            <w:szCs w:val="15"/>
                          </w:rPr>
                        </w:pPr>
                        <w:r w:rsidRPr="00CB1E97">
                          <w:rPr>
                            <w:rFonts w:ascii="Arial" w:eastAsia="Arial" w:hAnsi="Arial" w:cs="Arial"/>
                            <w:b/>
                            <w:bCs/>
                            <w:noProof/>
                            <w:color w:val="4F7A30"/>
                            <w:kern w:val="24"/>
                            <w:sz w:val="15"/>
                            <w:szCs w:val="15"/>
                          </w:rPr>
                          <w:t>Espèces exotiques envahissante</w:t>
                        </w:r>
                        <w:r w:rsidR="0001688E" w:rsidRPr="00CB1E97">
                          <w:rPr>
                            <w:rFonts w:ascii="Arial" w:eastAsia="Arial" w:hAnsi="Arial" w:cs="Arial"/>
                            <w:b/>
                            <w:bCs/>
                            <w:noProof/>
                            <w:color w:val="4F7A30"/>
                            <w:kern w:val="24"/>
                            <w:sz w:val="15"/>
                            <w:szCs w:val="15"/>
                          </w:rPr>
                          <w:t>s</w:t>
                        </w:r>
                      </w:p>
                    </w:txbxContent>
                  </v:textbox>
                </v:rect>
                <v:shape id="Shape 81" o:spid="_x0000_s1065" style="position:absolute;left:2632;top:1647;width:4922;height:4176;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40" o:spid="_x0000_s1066" style="position:absolute;left:2632;top:3030;width:4922;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" filled="f" stroked="f">
                  <v:textbox inset="0,0,0,0">
                    <w:txbxContent>
                      <w:p w14:paraId="4370B337" w14:textId="77777777" w:rsidR="0001688E" w:rsidRPr="00887787" w:rsidRDefault="0001688E" w:rsidP="0001688E">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v:textbox>
                </v:rect>
                <v:rect id="Rectangle 269700241" o:spid="_x0000_s1067" style="position:absolute;left:3341;top:3975;width:3323;height:1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" filled="f" stroked="f">
                  <v:textbox inset="0,0,0,0">
                    <w:txbxContent>
                      <w:p w14:paraId="4764B5A7" w14:textId="77777777" w:rsidR="0001688E" w:rsidRPr="008443F8" w:rsidRDefault="0001688E" w:rsidP="0001688E">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7</w:t>
                        </w:r>
                      </w:p>
                    </w:txbxContent>
                  </v:textbox>
                </v:rect>
                <v:shape id="Shape 84" o:spid="_x0000_s1068" style="position:absolute;left:8229;top:1647;width:4707;height:4071;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44" o:spid="_x0000_s1069" style="position:absolute;left:8709;top:4165;width:3211;height: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" filled="f" stroked="f">
                  <v:textbox inset="0,0,0,0">
                    <w:txbxContent>
                      <w:p w14:paraId="08321CC9" w14:textId="77777777" w:rsidR="0001688E" w:rsidRPr="008443F8" w:rsidRDefault="0001688E" w:rsidP="0001688E">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8</w:t>
                        </w:r>
                      </w:p>
                    </w:txbxContent>
                  </v:textbox>
                </v:rect>
                <v:shape id="Shape 87" o:spid="_x0000_s1070" style="position:absolute;left:13633;top:1711;width:4906;height:4162;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" path="m179997,v99416,,179997,80582,179997,179997c359994,279400,279413,359994,179997,359994,80581,359994,,279400,,179997,,80582,80581,,179997,xe" fillcolor="#646355" stroked="f" strokeweight="0">
                  <v:stroke miterlimit="1" joinstyle="miter"/>
                  <v:path arrowok="t" textboxrect="0,0,359994,359994"/>
                </v:shape>
                <v:rect id="Rectangle 269700247" o:spid="_x0000_s1071" style="position:absolute;left:14110;top:4062;width:3619;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" filled="f" stroked="f">
                  <v:textbox inset="0,0,0,0">
                    <w:txbxContent>
                      <w:p w14:paraId="24FB358A" w14:textId="77777777" w:rsidR="0001688E" w:rsidRPr="008443F8" w:rsidRDefault="0001688E" w:rsidP="0001688E">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9</w:t>
                        </w:r>
                      </w:p>
                    </w:txbxContent>
                  </v:textbox>
                </v:rect>
                <v:shape id="Shape 90" o:spid="_x0000_s1072" style="position:absolute;left:19254;top:1841;width:5001;height:4176;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50" o:spid="_x0000_s1073" style="position:absolute;left:19692;top:4136;width:3731;height:1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" filled="f" stroked="f">
                  <v:textbox inset="0,0,0,0">
                    <w:txbxContent>
                      <w:p w14:paraId="753BCA03" w14:textId="77777777" w:rsidR="0001688E" w:rsidRPr="008443F8" w:rsidRDefault="0001688E" w:rsidP="0001688E">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10</w:t>
                        </w:r>
                      </w:p>
                    </w:txbxContent>
                  </v:textbox>
                </v:rect>
                <v:shape id="Shape 93" o:spid="_x0000_s1074" style="position:absolute;left:25043;top:1895;width:5116;height:4176;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53" o:spid="_x0000_s1075" style="position:absolute;left:25717;top:4282;width:3494;height:1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" filled="f" stroked="f">
                  <v:textbox inset="0,0,0,0">
                    <w:txbxContent>
                      <w:p w14:paraId="5470EC5F" w14:textId="77777777" w:rsidR="0001688E" w:rsidRPr="008443F8" w:rsidRDefault="0001688E" w:rsidP="0001688E">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11</w:t>
                        </w:r>
                      </w:p>
                    </w:txbxContent>
                  </v:textbox>
                </v:rect>
                <v:shape id="Shape 96" o:spid="_x0000_s1076" style="position:absolute;left:30911;top:1848;width:5115;height:421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" path="m179997,v99416,,179997,80582,179997,179997c359994,279400,279413,359994,179997,359994,80582,359994,,279400,,179997,,80582,80582,,179997,xe" fillcolor="#646355" stroked="f" strokeweight="0">
                  <v:stroke miterlimit="1" joinstyle="miter"/>
                  <v:path arrowok="t" textboxrect="0,0,359994,359994"/>
                </v:shape>
                <v:rect id="Rectangle 269700256" o:spid="_x0000_s1077" style="position:absolute;left:31242;top:4062;width:408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" filled="f" stroked="f">
                  <v:textbox inset="0,0,0,0">
                    <w:txbxContent>
                      <w:p w14:paraId="39092DA2" w14:textId="77777777" w:rsidR="0001688E" w:rsidRPr="008443F8" w:rsidRDefault="0001688E" w:rsidP="0001688E">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12</w:t>
                        </w:r>
                      </w:p>
                    </w:txbxContent>
                  </v:textbox>
                </v:rect>
                <v:shape id="Shape 99" o:spid="_x0000_s1078" style="position:absolute;left:36627;top:1946;width:5152;height:421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59" o:spid="_x0000_s1079" style="position:absolute;left:37216;top:4207;width:4022;height:116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" filled="f" stroked="f">
                  <v:textbox inset="0,0,0,0">
                    <w:txbxContent>
                      <w:p w14:paraId="1C3BA831" w14:textId="77777777" w:rsidR="0001688E" w:rsidRPr="008443F8" w:rsidRDefault="0001688E" w:rsidP="0001688E">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13</w:t>
                        </w:r>
                      </w:p>
                    </w:txbxContent>
                  </v:textbox>
                </v:rect>
                <v:shape id="Shape 102" o:spid="_x0000_s1080" style="position:absolute;left:42569;top:1997;width:5265;height:4061;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" path="m179997,v99416,,179997,80582,179997,179997c359994,279400,279413,359994,179997,359994,80582,359994,,279400,,179997,,80582,80582,,179997,xe" fillcolor="#646355" stroked="f" strokeweight="0">
                  <v:stroke miterlimit="1" joinstyle="miter"/>
                  <v:path arrowok="t" textboxrect="0,0,359994,359994"/>
                </v:shape>
                <v:rect id="Rectangle 269700262" o:spid="_x0000_s1081" style="position:absolute;left:43315;top:4129;width:3755;height:131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" filled="f" stroked="f">
                  <v:textbox inset="0,0,0,0">
                    <w:txbxContent>
                      <w:p w14:paraId="78F47B8E" w14:textId="77777777" w:rsidR="0001688E" w:rsidRPr="008443F8" w:rsidRDefault="0001688E" w:rsidP="0001688E">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14</w:t>
                        </w:r>
                      </w:p>
                    </w:txbxContent>
                  </v:textbox>
                </v:rect>
                <v:shape id="Shape 105" o:spid="_x0000_s1082" style="position:absolute;left:48494;top:2174;width:5039;height:4178;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" path="m179997,v99416,,179997,80582,179997,179997c359994,279400,279413,359994,179997,359994,80582,359994,,279400,,179997,,80582,80582,,179997,xe" fillcolor="#646355" stroked="f" strokeweight="0">
                  <v:fill opacity="32896f"/>
                  <v:stroke miterlimit="1" joinstyle="miter"/>
                  <v:path arrowok="t" textboxrect="0,0,359994,359994"/>
                </v:shape>
                <v:rect id="Rectangle 269700265" o:spid="_x0000_s1083" style="position:absolute;left:49112;top:4250;width:3849;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" filled="f" stroked="f">
                  <v:textbox inset="0,0,0,0">
                    <w:txbxContent>
                      <w:p w14:paraId="4A484568" w14:textId="77777777" w:rsidR="0001688E" w:rsidRPr="008443F8" w:rsidRDefault="0001688E" w:rsidP="0001688E">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15</w:t>
                        </w:r>
                      </w:p>
                    </w:txbxContent>
                  </v:textbox>
                </v:rect>
                <v:shape id="Shape 108" o:spid="_x0000_s1084" style="position:absolute;left:54479;top:2140;width:5114;height:4212;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" path="m179997,v99416,,179997,80582,179997,179997c359994,279400,279413,359994,179997,359994,80582,359994,,279400,,179997,,80582,80582,,179997,xe" fillcolor="#646355" stroked="f" strokeweight="0">
                  <v:fill opacity="19789f"/>
                  <v:stroke miterlimit="1" joinstyle="miter"/>
                  <v:path arrowok="t" textboxrect="0,0,359994,359994"/>
                </v:shape>
                <v:rect id="Rectangle 269700268" o:spid="_x0000_s1085" style="position:absolute;left:54911;top:4209;width:4168;height:1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" filled="f" stroked="f">
                  <v:textbox inset="0,0,0,0">
                    <w:txbxContent>
                      <w:p w14:paraId="5593C614" w14:textId="77777777" w:rsidR="0001688E" w:rsidRPr="008443F8" w:rsidRDefault="0001688E" w:rsidP="0001688E">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16</w:t>
                        </w:r>
                      </w:p>
                    </w:txbxContent>
                  </v:textbox>
                </v:rect>
                <v:shape id="Shape 111" o:spid="_x0000_s1086" style="position:absolute;left:60390;top:2174;width:5450;height:4023;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" path="m179997,v99416,,179997,80582,179997,179997c359994,279400,279413,359994,179997,359994,80582,359994,,279400,,179997,,80582,80582,,179997,xe" fillcolor="#646355" stroked="f" strokeweight="0">
                  <v:fill opacity="11051f"/>
                  <v:stroke miterlimit="1" joinstyle="miter"/>
                  <v:path arrowok="t" textboxrect="0,0,359994,359994"/>
                </v:shape>
                <v:rect id="Rectangle 269700271" o:spid="_x0000_s1087" style="position:absolute;left:61300;top:4345;width:4172;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" filled="f" stroked="f">
                  <v:textbox inset="0,0,0,0">
                    <w:txbxContent>
                      <w:p w14:paraId="514265B1" w14:textId="77777777" w:rsidR="0001688E" w:rsidRPr="008443F8" w:rsidRDefault="0001688E" w:rsidP="0001688E">
                        <w:pPr>
                          <w:jc w:val="cente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17</w:t>
                        </w:r>
                      </w:p>
                    </w:txbxContent>
                  </v:textbox>
                </v:rect>
                <v:rect id="Rectangle 269700272" o:spid="_x0000_s1088" style="position:absolute;left:20136;top:25440;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" filled="f" stroked="f">
                  <v:textbox inset="0,0,0,0">
                    <w:txbxContent>
                      <w:p w14:paraId="62752515" w14:textId="66C345A6" w:rsidR="000E26AC" w:rsidRPr="000E26AC" w:rsidRDefault="000E26AC" w:rsidP="000E26AC">
                        <w:pPr>
                          <w:jc w:val="center"/>
                          <w:rPr>
                            <w:rFonts w:ascii="Arial" w:eastAsia="Arial" w:hAnsi="Arial" w:cs="Arial"/>
                            <w:b/>
                            <w:bCs/>
                            <w:color w:val="D1532B"/>
                            <w:kern w:val="24"/>
                            <w:sz w:val="12"/>
                            <w:szCs w:val="12"/>
                            <w:lang w:val="en-US"/>
                          </w:rPr>
                        </w:pPr>
                        <w:r w:rsidRPr="002805DA">
                          <w:rPr>
                            <w:rFonts w:ascii="Arial" w:eastAsia="Arial" w:hAnsi="Arial" w:cs="Arial"/>
                            <w:b/>
                            <w:bCs/>
                            <w:noProof/>
                            <w:color w:val="D1532B"/>
                            <w:kern w:val="24"/>
                            <w:sz w:val="12"/>
                            <w:szCs w:val="12"/>
                          </w:rPr>
                          <w:t>Année</w:t>
                        </w:r>
                        <w:r w:rsidRPr="000E26AC">
                          <w:rPr>
                            <w:rFonts w:ascii="Arial" w:eastAsia="Arial" w:hAnsi="Arial" w:cs="Arial"/>
                            <w:b/>
                            <w:bCs/>
                            <w:color w:val="D1532B"/>
                            <w:kern w:val="24"/>
                            <w:sz w:val="12"/>
                            <w:szCs w:val="12"/>
                            <w:lang w:val="en-US"/>
                          </w:rPr>
                          <w:t xml:space="preserve"> </w:t>
                        </w:r>
                        <w:r>
                          <w:rPr>
                            <w:rFonts w:ascii="Arial" w:eastAsia="Arial" w:hAnsi="Arial" w:cs="Arial"/>
                            <w:b/>
                            <w:bCs/>
                            <w:color w:val="D1532B"/>
                            <w:kern w:val="24"/>
                            <w:sz w:val="12"/>
                            <w:szCs w:val="12"/>
                            <w:lang w:val="en-US"/>
                          </w:rPr>
                          <w:t>3</w:t>
                        </w:r>
                      </w:p>
                      <w:p w14:paraId="7DD97DAB" w14:textId="0E3D5867" w:rsidR="0001688E" w:rsidRPr="008443F8" w:rsidRDefault="0001688E" w:rsidP="0001688E">
                        <w:pPr>
                          <w:rPr>
                            <w:rFonts w:ascii="Arial" w:eastAsia="Arial" w:hAnsi="Arial" w:cs="Arial"/>
                            <w:b/>
                            <w:bCs/>
                            <w:color w:val="D1532B"/>
                            <w:kern w:val="24"/>
                            <w:sz w:val="15"/>
                            <w:szCs w:val="15"/>
                            <w:lang w:val="en-US"/>
                          </w:rPr>
                        </w:pPr>
                      </w:p>
                    </w:txbxContent>
                  </v:textbox>
                </v:rect>
                <v:shape id="Shape 115" o:spid="_x0000_s1089" style="position:absolute;left:4905;top:26473;width:19685;height:457;flip:y;visibility:visible;mso-wrap-style:square;v-text-anchor:top" coordsize="2465858,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" path="m,l2465858,e" filled="f" strokecolor="#d1532b" strokeweight="1pt">
                  <v:stroke miterlimit="1" joinstyle="miter"/>
                  <v:path arrowok="t" textboxrect="0,0,2465858,45719"/>
                </v:shape>
                <v:shape id="Shape 116" o:spid="_x0000_s1090" style="position:absolute;left:4937;top:25194;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" path="m,l,179997e" filled="f" strokecolor="#d1532b" strokeweight="1pt">
                  <v:stroke miterlimit="1" joinstyle="miter"/>
                  <v:path arrowok="t" textboxrect="0,0,0,179997"/>
                </v:shape>
                <v:shape id="Shape 117" o:spid="_x0000_s1091" style="position:absolute;left:9839;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" path="m,l,179997e" filled="f" strokecolor="#d1532b" strokeweight="1pt">
                  <v:stroke miterlimit="1" joinstyle="miter"/>
                  <v:path arrowok="t" textboxrect="0,0,0,179997"/>
                </v:shape>
                <v:shape id="Shape 118" o:spid="_x0000_s1092" style="position:absolute;left:14742;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" path="m,l,179997e" filled="f" strokecolor="#d1532b" strokeweight="1pt">
                  <v:stroke miterlimit="1" joinstyle="miter"/>
                  <v:path arrowok="t" textboxrect="0,0,0,179997"/>
                </v:shape>
                <v:shape id="Shape 119" o:spid="_x0000_s1093" style="position:absolute;left:24547;top:2515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" path="m,l,179997e" filled="f" strokecolor="#d1532b" strokeweight="1pt">
                  <v:stroke miterlimit="1" joinstyle="miter"/>
                  <v:path arrowok="t" textboxrect="0,0,0,179997"/>
                </v:shape>
                <v:shape id="Shape 120" o:spid="_x0000_s1094" style="position:absolute;left:19644;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" path="m,l,179997e" filled="f" strokecolor="#d1532b" strokeweight="1pt">
                  <v:stroke miterlimit="1" joinstyle="miter"/>
                  <v:path arrowok="t" textboxrect="0,0,0,179997"/>
                </v:shape>
                <v:rect id="Rectangle 269700279" o:spid="_x0000_s1095" style="position:absolute;left:5152;top:25505;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" filled="f" stroked="f">
                  <v:textbox inset="0,0,0,0">
                    <w:txbxContent>
                      <w:p w14:paraId="57974AC7" w14:textId="7A1868A3" w:rsidR="0001688E" w:rsidRPr="00C82318" w:rsidRDefault="006453C0" w:rsidP="0001688E">
                        <w:pPr>
                          <w:rPr>
                            <w:rFonts w:ascii="Arial" w:eastAsia="Arial" w:hAnsi="Arial" w:cs="Arial"/>
                            <w:b/>
                            <w:bCs/>
                            <w:color w:val="D1532B"/>
                            <w:kern w:val="24"/>
                            <w:sz w:val="12"/>
                            <w:szCs w:val="12"/>
                            <w:lang w:val="en-US"/>
                          </w:rPr>
                        </w:pPr>
                        <w:r w:rsidRPr="002805DA">
                          <w:rPr>
                            <w:rFonts w:ascii="Arial" w:eastAsia="Arial" w:hAnsi="Arial" w:cs="Arial"/>
                            <w:b/>
                            <w:bCs/>
                            <w:noProof/>
                            <w:color w:val="D1532B"/>
                            <w:kern w:val="24"/>
                            <w:sz w:val="12"/>
                            <w:szCs w:val="12"/>
                          </w:rPr>
                          <w:t>Cadrage</w:t>
                        </w:r>
                      </w:p>
                    </w:txbxContent>
                  </v:textbox>
                </v:rect>
                <v:rect id="Rectangle 269700280" o:spid="_x0000_s1096" style="position:absolute;left:9648;top:25615;width:619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" filled="f" stroked="f">
                  <v:textbox inset="0,0,0,0">
                    <w:txbxContent>
                      <w:p w14:paraId="7EC74607" w14:textId="0964BB93" w:rsidR="0001688E" w:rsidRPr="000E26AC" w:rsidRDefault="006453C0" w:rsidP="00D7327A">
                        <w:pPr>
                          <w:jc w:val="center"/>
                          <w:rPr>
                            <w:rFonts w:ascii="Arial" w:eastAsia="Arial" w:hAnsi="Arial" w:cs="Arial"/>
                            <w:b/>
                            <w:bCs/>
                            <w:color w:val="D1532B"/>
                            <w:kern w:val="24"/>
                            <w:sz w:val="12"/>
                            <w:szCs w:val="12"/>
                            <w:lang w:val="en-US"/>
                          </w:rPr>
                        </w:pPr>
                        <w:r w:rsidRPr="002805DA">
                          <w:rPr>
                            <w:rFonts w:ascii="Arial" w:eastAsia="Arial" w:hAnsi="Arial" w:cs="Arial"/>
                            <w:b/>
                            <w:bCs/>
                            <w:noProof/>
                            <w:color w:val="D1532B"/>
                            <w:kern w:val="24"/>
                            <w:sz w:val="12"/>
                            <w:szCs w:val="12"/>
                          </w:rPr>
                          <w:t>Année</w:t>
                        </w:r>
                        <w:r w:rsidR="0001688E" w:rsidRPr="000E26AC">
                          <w:rPr>
                            <w:rFonts w:ascii="Arial" w:eastAsia="Arial" w:hAnsi="Arial" w:cs="Arial"/>
                            <w:b/>
                            <w:bCs/>
                            <w:color w:val="D1532B"/>
                            <w:kern w:val="24"/>
                            <w:sz w:val="12"/>
                            <w:szCs w:val="12"/>
                            <w:lang w:val="en-US"/>
                          </w:rPr>
                          <w:t xml:space="preserve"> 1</w:t>
                        </w:r>
                      </w:p>
                    </w:txbxContent>
                  </v:textbox>
                </v:rect>
                <v:rect id="Rectangle 269700281" o:spid="_x0000_s1097" style="position:absolute;left:15821;top:2550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" filled="f" stroked="f">
                  <v:textbox inset="0,0,0,0">
                    <w:txbxContent>
                      <w:p w14:paraId="22E812AB" w14:textId="5A7D2690" w:rsidR="000E26AC" w:rsidRPr="000E26AC" w:rsidRDefault="000E26AC" w:rsidP="000E26AC">
                        <w:pPr>
                          <w:jc w:val="center"/>
                          <w:rPr>
                            <w:rFonts w:ascii="Arial" w:eastAsia="Arial" w:hAnsi="Arial" w:cs="Arial"/>
                            <w:b/>
                            <w:bCs/>
                            <w:color w:val="D1532B"/>
                            <w:kern w:val="24"/>
                            <w:sz w:val="12"/>
                            <w:szCs w:val="12"/>
                            <w:lang w:val="en-US"/>
                          </w:rPr>
                        </w:pPr>
                        <w:r w:rsidRPr="002805DA">
                          <w:rPr>
                            <w:rFonts w:ascii="Arial" w:eastAsia="Arial" w:hAnsi="Arial" w:cs="Arial"/>
                            <w:b/>
                            <w:bCs/>
                            <w:noProof/>
                            <w:color w:val="D1532B"/>
                            <w:kern w:val="24"/>
                            <w:sz w:val="12"/>
                            <w:szCs w:val="12"/>
                          </w:rPr>
                          <w:t>Année</w:t>
                        </w:r>
                        <w:r w:rsidRPr="000E26AC">
                          <w:rPr>
                            <w:rFonts w:ascii="Arial" w:eastAsia="Arial" w:hAnsi="Arial" w:cs="Arial"/>
                            <w:b/>
                            <w:bCs/>
                            <w:color w:val="D1532B"/>
                            <w:kern w:val="24"/>
                            <w:sz w:val="12"/>
                            <w:szCs w:val="12"/>
                            <w:lang w:val="en-US"/>
                          </w:rPr>
                          <w:t xml:space="preserve"> </w:t>
                        </w:r>
                        <w:r>
                          <w:rPr>
                            <w:rFonts w:ascii="Arial" w:eastAsia="Arial" w:hAnsi="Arial" w:cs="Arial"/>
                            <w:b/>
                            <w:bCs/>
                            <w:color w:val="D1532B"/>
                            <w:kern w:val="24"/>
                            <w:sz w:val="12"/>
                            <w:szCs w:val="12"/>
                            <w:lang w:val="en-US"/>
                          </w:rPr>
                          <w:t>2</w:t>
                        </w:r>
                      </w:p>
                      <w:p w14:paraId="64B78B2B" w14:textId="24D1E26C" w:rsidR="0001688E" w:rsidRPr="008443F8" w:rsidRDefault="0001688E" w:rsidP="0001688E">
                        <w:pPr>
                          <w:rPr>
                            <w:rFonts w:ascii="Arial" w:eastAsia="Arial" w:hAnsi="Arial" w:cs="Arial"/>
                            <w:b/>
                            <w:bCs/>
                            <w:color w:val="D1532B"/>
                            <w:kern w:val="24"/>
                            <w:sz w:val="15"/>
                            <w:szCs w:val="15"/>
                            <w:lang w:val="en-US"/>
                          </w:rPr>
                        </w:pPr>
                      </w:p>
                    </w:txbxContent>
                  </v:textbox>
                </v:rect>
                <v:rect id="Rectangle 269700282" o:spid="_x0000_s1098" style="position:absolute;left:15729;top:28723;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" filled="f" stroked="f">
                  <v:textbox inset="0,0,0,0">
                    <w:txbxContent>
                      <w:p w14:paraId="4057A9E6" w14:textId="39E4467B" w:rsidR="000E26AC" w:rsidRPr="000E26AC" w:rsidRDefault="000E26AC" w:rsidP="000E26AC">
                        <w:pPr>
                          <w:jc w:val="center"/>
                          <w:rPr>
                            <w:rFonts w:ascii="Arial" w:eastAsia="Arial" w:hAnsi="Arial" w:cs="Arial"/>
                            <w:b/>
                            <w:bCs/>
                            <w:color w:val="D1532B"/>
                            <w:kern w:val="24"/>
                            <w:sz w:val="12"/>
                            <w:szCs w:val="12"/>
                            <w:lang w:val="en-US"/>
                          </w:rPr>
                        </w:pPr>
                        <w:r w:rsidRPr="002805DA">
                          <w:rPr>
                            <w:rFonts w:ascii="Arial" w:eastAsia="Arial" w:hAnsi="Arial" w:cs="Arial"/>
                            <w:b/>
                            <w:bCs/>
                            <w:noProof/>
                            <w:color w:val="D1532B"/>
                            <w:kern w:val="24"/>
                            <w:sz w:val="12"/>
                            <w:szCs w:val="12"/>
                          </w:rPr>
                          <w:t>Année</w:t>
                        </w:r>
                        <w:r w:rsidRPr="000E26AC">
                          <w:rPr>
                            <w:rFonts w:ascii="Arial" w:eastAsia="Arial" w:hAnsi="Arial" w:cs="Arial"/>
                            <w:b/>
                            <w:bCs/>
                            <w:color w:val="D1532B"/>
                            <w:kern w:val="24"/>
                            <w:sz w:val="12"/>
                            <w:szCs w:val="12"/>
                            <w:lang w:val="en-US"/>
                          </w:rPr>
                          <w:t xml:space="preserve"> </w:t>
                        </w:r>
                        <w:r>
                          <w:rPr>
                            <w:rFonts w:ascii="Arial" w:eastAsia="Arial" w:hAnsi="Arial" w:cs="Arial"/>
                            <w:b/>
                            <w:bCs/>
                            <w:color w:val="D1532B"/>
                            <w:kern w:val="24"/>
                            <w:sz w:val="12"/>
                            <w:szCs w:val="12"/>
                            <w:lang w:val="en-US"/>
                          </w:rPr>
                          <w:t>2</w:t>
                        </w:r>
                      </w:p>
                      <w:p w14:paraId="1C1FDE76" w14:textId="5A6DC627" w:rsidR="0001688E" w:rsidRPr="008443F8" w:rsidRDefault="0001688E" w:rsidP="0001688E">
                        <w:pPr>
                          <w:rPr>
                            <w:rFonts w:ascii="Arial" w:eastAsia="Arial" w:hAnsi="Arial" w:cs="Arial"/>
                            <w:b/>
                            <w:bCs/>
                            <w:color w:val="D1532B"/>
                            <w:kern w:val="24"/>
                            <w:sz w:val="15"/>
                            <w:szCs w:val="15"/>
                            <w:lang w:val="en-US"/>
                          </w:rPr>
                        </w:pPr>
                      </w:p>
                    </w:txbxContent>
                  </v:textbox>
                </v:rect>
                <v:shape id="Shape 127" o:spid="_x0000_s1099" style="position:absolute;left:4937;top:30106;width:19656;height:460;visibility:visible;mso-wrap-style:square;v-text-anchor:top" coordsize="1482916,4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" path="m,l1482916,e" filled="f" strokecolor="#d1532b" strokeweight="1pt">
                  <v:stroke miterlimit="1" joinstyle="miter"/>
                  <v:path arrowok="t" textboxrect="0,0,1482916,46081"/>
                </v:shape>
                <v:shape id="Shape 128" o:spid="_x0000_s1100" style="position:absolute;left:14702;top:2826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" path="m,l,179997e" filled="f" strokecolor="#d1532b" strokeweight="1pt">
                  <v:stroke miterlimit="1" joinstyle="miter"/>
                  <v:path arrowok="t" textboxrect="0,0,0,179997"/>
                </v:shape>
                <v:shape id="Shape 129" o:spid="_x0000_s1101" style="position:absolute;left:19644;top:2826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" path="m,l,179997e" filled="f" strokecolor="#d1532b" strokeweight="1pt">
                  <v:stroke miterlimit="1" joinstyle="miter"/>
                  <v:path arrowok="t" textboxrect="0,0,0,179997"/>
                </v:shape>
                <v:shape id="Shape 130" o:spid="_x0000_s1102" style="position:absolute;left:24635;top:2837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" path="m,l,179997e" filled="f" strokecolor="#d1532b" strokeweight="1pt">
                  <v:stroke miterlimit="1" joinstyle="miter"/>
                  <v:path arrowok="t" textboxrect="0,0,0,179997"/>
                </v:shape>
                <v:rect id="Rectangle 269700287" o:spid="_x0000_s1103" style="position:absolute;left:10734;top:28637;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" filled="f" stroked="f">
                  <v:textbox inset="0,0,0,0">
                    <w:txbxContent>
                      <w:p w14:paraId="470B1E1D" w14:textId="77777777" w:rsidR="000E26AC" w:rsidRPr="000E26AC" w:rsidRDefault="000E26AC" w:rsidP="000E26AC">
                        <w:pPr>
                          <w:jc w:val="center"/>
                          <w:rPr>
                            <w:rFonts w:ascii="Arial" w:eastAsia="Arial" w:hAnsi="Arial" w:cs="Arial"/>
                            <w:b/>
                            <w:bCs/>
                            <w:color w:val="D1532B"/>
                            <w:kern w:val="24"/>
                            <w:sz w:val="12"/>
                            <w:szCs w:val="12"/>
                            <w:lang w:val="en-US"/>
                          </w:rPr>
                        </w:pPr>
                        <w:r w:rsidRPr="002805DA">
                          <w:rPr>
                            <w:rFonts w:ascii="Arial" w:eastAsia="Arial" w:hAnsi="Arial" w:cs="Arial"/>
                            <w:b/>
                            <w:bCs/>
                            <w:noProof/>
                            <w:color w:val="D1532B"/>
                            <w:kern w:val="24"/>
                            <w:sz w:val="12"/>
                            <w:szCs w:val="12"/>
                          </w:rPr>
                          <w:t>Année</w:t>
                        </w:r>
                        <w:r w:rsidRPr="000E26AC">
                          <w:rPr>
                            <w:rFonts w:ascii="Arial" w:eastAsia="Arial" w:hAnsi="Arial" w:cs="Arial"/>
                            <w:b/>
                            <w:bCs/>
                            <w:color w:val="D1532B"/>
                            <w:kern w:val="24"/>
                            <w:sz w:val="12"/>
                            <w:szCs w:val="12"/>
                            <w:lang w:val="en-US"/>
                          </w:rPr>
                          <w:t xml:space="preserve"> 1</w:t>
                        </w:r>
                      </w:p>
                      <w:p w14:paraId="35B7A859" w14:textId="153901EA" w:rsidR="0001688E" w:rsidRPr="008443F8" w:rsidRDefault="0001688E" w:rsidP="0001688E">
                        <w:pPr>
                          <w:rPr>
                            <w:rFonts w:ascii="Arial" w:eastAsia="Arial" w:hAnsi="Arial" w:cs="Arial"/>
                            <w:b/>
                            <w:bCs/>
                            <w:color w:val="D1532B"/>
                            <w:kern w:val="24"/>
                            <w:sz w:val="15"/>
                            <w:szCs w:val="15"/>
                            <w:lang w:val="en-US"/>
                          </w:rPr>
                        </w:pPr>
                      </w:p>
                    </w:txbxContent>
                  </v:textbox>
                </v:rect>
                <v:shape id="Shape 132" o:spid="_x0000_s1104" style="position:absolute;left:24059;top:34474;width:457;height:1725;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" path="m,l,179997e" filled="f" strokecolor="#7030a0" strokeweight="1pt">
                  <v:stroke miterlimit="1" joinstyle="miter"/>
                  <v:path arrowok="t" textboxrect="0,0,45719,179997"/>
                </v:shape>
                <v:rect id="Rectangle 269700289" o:spid="_x0000_s1105" style="position:absolute;left:20407;top:2872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" filled="f" stroked="f">
                  <v:textbox inset="0,0,0,0">
                    <w:txbxContent>
                      <w:p w14:paraId="4E597866" w14:textId="0B26D5E8" w:rsidR="000E26AC" w:rsidRPr="000E26AC" w:rsidRDefault="000E26AC" w:rsidP="000E26AC">
                        <w:pPr>
                          <w:jc w:val="center"/>
                          <w:rPr>
                            <w:rFonts w:ascii="Arial" w:eastAsia="Arial" w:hAnsi="Arial" w:cs="Arial"/>
                            <w:b/>
                            <w:bCs/>
                            <w:color w:val="D1532B"/>
                            <w:kern w:val="24"/>
                            <w:sz w:val="12"/>
                            <w:szCs w:val="12"/>
                            <w:lang w:val="en-US"/>
                          </w:rPr>
                        </w:pPr>
                        <w:r w:rsidRPr="002805DA">
                          <w:rPr>
                            <w:rFonts w:ascii="Arial" w:eastAsia="Arial" w:hAnsi="Arial" w:cs="Arial"/>
                            <w:b/>
                            <w:bCs/>
                            <w:noProof/>
                            <w:color w:val="D1532B"/>
                            <w:kern w:val="24"/>
                            <w:sz w:val="12"/>
                            <w:szCs w:val="12"/>
                          </w:rPr>
                          <w:t>Année</w:t>
                        </w:r>
                        <w:r w:rsidRPr="000E26AC">
                          <w:rPr>
                            <w:rFonts w:ascii="Arial" w:eastAsia="Arial" w:hAnsi="Arial" w:cs="Arial"/>
                            <w:b/>
                            <w:bCs/>
                            <w:color w:val="D1532B"/>
                            <w:kern w:val="24"/>
                            <w:sz w:val="12"/>
                            <w:szCs w:val="12"/>
                            <w:lang w:val="en-US"/>
                          </w:rPr>
                          <w:t xml:space="preserve"> </w:t>
                        </w:r>
                        <w:r>
                          <w:rPr>
                            <w:rFonts w:ascii="Arial" w:eastAsia="Arial" w:hAnsi="Arial" w:cs="Arial"/>
                            <w:b/>
                            <w:bCs/>
                            <w:color w:val="D1532B"/>
                            <w:kern w:val="24"/>
                            <w:sz w:val="12"/>
                            <w:szCs w:val="12"/>
                            <w:lang w:val="en-US"/>
                          </w:rPr>
                          <w:t>3</w:t>
                        </w:r>
                      </w:p>
                      <w:p w14:paraId="72734758" w14:textId="0570AAEA" w:rsidR="0001688E" w:rsidRPr="008443F8" w:rsidRDefault="0001688E" w:rsidP="0001688E">
                        <w:pPr>
                          <w:rPr>
                            <w:rFonts w:ascii="Arial" w:eastAsia="Arial" w:hAnsi="Arial" w:cs="Arial"/>
                            <w:b/>
                            <w:bCs/>
                            <w:color w:val="D1532B"/>
                            <w:kern w:val="24"/>
                            <w:sz w:val="15"/>
                            <w:szCs w:val="15"/>
                            <w:lang w:val="en-US"/>
                          </w:rPr>
                        </w:pPr>
                      </w:p>
                    </w:txbxContent>
                  </v:textbox>
                </v:rect>
                <v:shape id="Shape 134" o:spid="_x0000_s1106" style="position:absolute;left:4965;top:2832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" path="m,l,179997e" filled="f" strokecolor="#d1532b" strokeweight="1pt">
                  <v:stroke miterlimit="1" joinstyle="miter"/>
                  <v:path arrowok="t" textboxrect="0,0,0,179997"/>
                </v:shape>
                <v:shape id="Shape 135" o:spid="_x0000_s1107" style="position:absolute;left:9839;top:2830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" path="m,l,179997e" filled="f" strokecolor="#d1532b" strokeweight="1pt">
                  <v:stroke miterlimit="1" joinstyle="miter"/>
                  <v:path arrowok="t" textboxrect="0,0,0,179997"/>
                </v:shape>
                <v:rect id="Rectangle 269700292" o:spid="_x0000_s1108" style="position:absolute;left:5272;top:28637;width:49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" filled="f" stroked="f">
                  <v:textbox inset="0,0,0,0">
                    <w:txbxContent>
                      <w:p w14:paraId="4600EB9D" w14:textId="09406EAD" w:rsidR="0001688E" w:rsidRPr="00C82318" w:rsidRDefault="000E26AC" w:rsidP="0001688E">
                        <w:pPr>
                          <w:rPr>
                            <w:rFonts w:ascii="Arial" w:eastAsia="Arial" w:hAnsi="Arial" w:cs="Arial"/>
                            <w:b/>
                            <w:bCs/>
                            <w:color w:val="D1532B"/>
                            <w:kern w:val="24"/>
                            <w:sz w:val="12"/>
                            <w:szCs w:val="12"/>
                            <w:lang w:val="en-US"/>
                          </w:rPr>
                        </w:pPr>
                        <w:r w:rsidRPr="002805DA">
                          <w:rPr>
                            <w:rFonts w:ascii="Arial" w:eastAsia="Arial" w:hAnsi="Arial" w:cs="Arial"/>
                            <w:b/>
                            <w:bCs/>
                            <w:noProof/>
                            <w:color w:val="D1532B"/>
                            <w:kern w:val="24"/>
                            <w:sz w:val="12"/>
                            <w:szCs w:val="12"/>
                          </w:rPr>
                          <w:t>Cadrage</w:t>
                        </w:r>
                      </w:p>
                    </w:txbxContent>
                  </v:textbox>
                </v:rect>
                <v:rect id="Rectangle 269700293" o:spid="_x0000_s1109" style="position:absolute;left:58289;top:25505;width:238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" filled="f" stroked="f">
                  <v:textbox inset="0,0,0,0">
                    <w:txbxContent>
                      <w:p w14:paraId="56052FBF" w14:textId="7DA2D7E8" w:rsidR="0001688E" w:rsidRPr="00CB1E97" w:rsidRDefault="0001688E" w:rsidP="0001688E">
                        <w:pPr>
                          <w:rPr>
                            <w:rFonts w:ascii="Arial" w:eastAsia="Arial" w:hAnsi="Arial" w:cs="Arial"/>
                            <w:b/>
                            <w:bCs/>
                            <w:noProof/>
                            <w:color w:val="D1532B"/>
                            <w:kern w:val="24"/>
                            <w:sz w:val="15"/>
                            <w:szCs w:val="15"/>
                          </w:rPr>
                        </w:pPr>
                        <w:r w:rsidRPr="00CB1E97">
                          <w:rPr>
                            <w:rFonts w:ascii="Arial" w:eastAsia="Arial" w:hAnsi="Arial" w:cs="Arial"/>
                            <w:b/>
                            <w:bCs/>
                            <w:noProof/>
                            <w:color w:val="D1532B"/>
                            <w:kern w:val="24"/>
                            <w:sz w:val="15"/>
                            <w:szCs w:val="15"/>
                          </w:rPr>
                          <w:t>Biodiversit</w:t>
                        </w:r>
                        <w:r w:rsidR="006D6904" w:rsidRPr="00CB1E97">
                          <w:rPr>
                            <w:rFonts w:ascii="Arial" w:eastAsia="Arial" w:hAnsi="Arial" w:cs="Arial"/>
                            <w:b/>
                            <w:bCs/>
                            <w:noProof/>
                            <w:color w:val="D1532B"/>
                            <w:kern w:val="24"/>
                            <w:sz w:val="15"/>
                            <w:szCs w:val="15"/>
                          </w:rPr>
                          <w:t>é</w:t>
                        </w:r>
                        <w:r w:rsidRPr="00CB1E97">
                          <w:rPr>
                            <w:rFonts w:ascii="Arial" w:eastAsia="Arial" w:hAnsi="Arial" w:cs="Arial"/>
                            <w:b/>
                            <w:bCs/>
                            <w:noProof/>
                            <w:color w:val="D1532B"/>
                            <w:kern w:val="24"/>
                            <w:sz w:val="15"/>
                            <w:szCs w:val="15"/>
                          </w:rPr>
                          <w:t xml:space="preserve">, </w:t>
                        </w:r>
                        <w:r w:rsidR="006D6904" w:rsidRPr="00CB1E97">
                          <w:rPr>
                            <w:rFonts w:ascii="Arial" w:eastAsia="Arial" w:hAnsi="Arial" w:cs="Arial"/>
                            <w:b/>
                            <w:bCs/>
                            <w:noProof/>
                            <w:color w:val="D1532B"/>
                            <w:kern w:val="24"/>
                            <w:sz w:val="15"/>
                            <w:szCs w:val="15"/>
                          </w:rPr>
                          <w:t>eau</w:t>
                        </w:r>
                        <w:r w:rsidRPr="00CB1E97">
                          <w:rPr>
                            <w:rFonts w:ascii="Arial" w:eastAsia="Arial" w:hAnsi="Arial" w:cs="Arial"/>
                            <w:b/>
                            <w:bCs/>
                            <w:noProof/>
                            <w:color w:val="D1532B"/>
                            <w:kern w:val="24"/>
                            <w:sz w:val="15"/>
                            <w:szCs w:val="15"/>
                          </w:rPr>
                          <w:t xml:space="preserve">, </w:t>
                        </w:r>
                        <w:r w:rsidR="006D6904" w:rsidRPr="00CB1E97">
                          <w:rPr>
                            <w:rFonts w:ascii="Arial" w:eastAsia="Arial" w:hAnsi="Arial" w:cs="Arial"/>
                            <w:b/>
                            <w:bCs/>
                            <w:noProof/>
                            <w:color w:val="D1532B"/>
                            <w:kern w:val="24"/>
                            <w:sz w:val="15"/>
                            <w:szCs w:val="15"/>
                          </w:rPr>
                          <w:t>alimentation et santé</w:t>
                        </w:r>
                      </w:p>
                    </w:txbxContent>
                  </v:textbox>
                </v:rect>
                <v:rect id="Rectangle 269700294" o:spid="_x0000_s1110" style="position:absolute;left:58337;top:28637;width:26222;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" filled="f" stroked="f">
                  <v:textbox inset="0,0,0,0">
                    <w:txbxContent>
                      <w:p w14:paraId="10237BC5" w14:textId="64B76416" w:rsidR="0001688E" w:rsidRPr="00CB1E97" w:rsidRDefault="0001688E" w:rsidP="0001688E">
                        <w:pPr>
                          <w:rPr>
                            <w:rFonts w:ascii="Arial" w:eastAsia="Arial" w:hAnsi="Arial" w:cs="Arial"/>
                            <w:b/>
                            <w:bCs/>
                            <w:noProof/>
                            <w:color w:val="D1532B"/>
                            <w:kern w:val="24"/>
                            <w:sz w:val="15"/>
                            <w:szCs w:val="15"/>
                          </w:rPr>
                        </w:pPr>
                        <w:r w:rsidRPr="00CB1E97">
                          <w:rPr>
                            <w:rFonts w:ascii="Arial" w:eastAsia="Arial" w:hAnsi="Arial" w:cs="Arial"/>
                            <w:b/>
                            <w:bCs/>
                            <w:noProof/>
                            <w:color w:val="D1532B"/>
                            <w:kern w:val="24"/>
                            <w:sz w:val="15"/>
                            <w:szCs w:val="15"/>
                          </w:rPr>
                          <w:t>D</w:t>
                        </w:r>
                        <w:r w:rsidR="002F5DEC" w:rsidRPr="00CB1E97">
                          <w:rPr>
                            <w:rFonts w:ascii="Arial" w:eastAsia="Arial" w:hAnsi="Arial" w:cs="Arial"/>
                            <w:b/>
                            <w:bCs/>
                            <w:noProof/>
                            <w:color w:val="D1532B"/>
                            <w:kern w:val="24"/>
                            <w:sz w:val="15"/>
                            <w:szCs w:val="15"/>
                          </w:rPr>
                          <w:t>é</w:t>
                        </w:r>
                        <w:r w:rsidRPr="00CB1E97">
                          <w:rPr>
                            <w:rFonts w:ascii="Arial" w:eastAsia="Arial" w:hAnsi="Arial" w:cs="Arial"/>
                            <w:b/>
                            <w:bCs/>
                            <w:noProof/>
                            <w:color w:val="D1532B"/>
                            <w:kern w:val="24"/>
                            <w:sz w:val="15"/>
                            <w:szCs w:val="15"/>
                          </w:rPr>
                          <w:t xml:space="preserve">terminants </w:t>
                        </w:r>
                        <w:r w:rsidR="002F5DEC" w:rsidRPr="00CB1E97">
                          <w:rPr>
                            <w:rFonts w:ascii="Arial" w:eastAsia="Arial" w:hAnsi="Arial" w:cs="Arial"/>
                            <w:b/>
                            <w:bCs/>
                            <w:noProof/>
                            <w:color w:val="D1532B"/>
                            <w:kern w:val="24"/>
                            <w:sz w:val="15"/>
                            <w:szCs w:val="15"/>
                          </w:rPr>
                          <w:t xml:space="preserve">des changements </w:t>
                        </w:r>
                        <w:r w:rsidR="00F56789" w:rsidRPr="00CB1E97">
                          <w:rPr>
                            <w:rFonts w:ascii="Arial" w:eastAsia="Arial" w:hAnsi="Arial" w:cs="Arial"/>
                            <w:b/>
                            <w:bCs/>
                            <w:noProof/>
                            <w:color w:val="D1532B"/>
                            <w:kern w:val="24"/>
                            <w:sz w:val="15"/>
                            <w:szCs w:val="15"/>
                          </w:rPr>
                          <w:br/>
                        </w:r>
                        <w:r w:rsidR="002F5DEC" w:rsidRPr="00CB1E97">
                          <w:rPr>
                            <w:rFonts w:ascii="Arial" w:eastAsia="Arial" w:hAnsi="Arial" w:cs="Arial"/>
                            <w:b/>
                            <w:bCs/>
                            <w:noProof/>
                            <w:color w:val="D1532B"/>
                            <w:kern w:val="24"/>
                            <w:sz w:val="15"/>
                            <w:szCs w:val="15"/>
                          </w:rPr>
                          <w:t>transformateurs</w:t>
                        </w:r>
                      </w:p>
                    </w:txbxContent>
                  </v:textbox>
                </v:rect>
                <v:shape id="Shape 141" o:spid="_x0000_s1111" style="position:absolute;left:14733;top:33193;width:14712;height:457;visibility:visible;mso-wrap-style:square;v-text-anchor:top" coordsize="986117,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" path="m,l986117,e" filled="f" strokecolor="#d1532b" strokeweight="1pt">
                  <v:stroke miterlimit="1" joinstyle="miter"/>
                  <v:path arrowok="t" textboxrect="0,0,986117,45719"/>
                </v:shape>
                <v:shape id="Shape 142" o:spid="_x0000_s1112" style="position:absolute;left:14742;top:31489;width:457;height:170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" path="m,l,179997e" filled="f" strokecolor="#d1532b" strokeweight="1pt">
                  <v:stroke miterlimit="1" joinstyle="miter"/>
                  <v:path arrowok="t" textboxrect="0,0,45719,179997"/>
                </v:shape>
                <v:shape id="Shape 143" o:spid="_x0000_s1113" style="position:absolute;left:24309;top:3135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" path="m,l,179997e" filled="f" strokecolor="#d1532b" strokeweight="1pt">
                  <v:stroke miterlimit="1" joinstyle="miter"/>
                  <v:path arrowok="t" textboxrect="0,0,0,179997"/>
                </v:shape>
                <v:shape id="Shape 144" o:spid="_x0000_s1114" style="position:absolute;left:19187;top:3148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" path="m,l,179997e" filled="f" strokecolor="#d1532b" strokeweight="1pt">
                  <v:stroke miterlimit="1" joinstyle="miter"/>
                  <v:path arrowok="t" textboxrect="0,0,45719,179997"/>
                </v:shape>
                <v:shape id="Shape 147" o:spid="_x0000_s1115" style="position:absolute;left:9349;top:3154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" path="m,l,179997e" filled="f" strokecolor="#d1532b" strokeweight="1pt">
                  <v:stroke miterlimit="1" joinstyle="miter"/>
                  <v:path arrowok="t" textboxrect="0,0,45719,179997"/>
                </v:shape>
                <v:rect id="Rectangle 269700300" o:spid="_x0000_s1116" style="position:absolute;left:5152;top:31840;width:5379;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" filled="f" stroked="f">
                  <v:textbox inset="0,0,0,0"/>
                </v:rect>
                <v:rect id="Rectangle 269700301" o:spid="_x0000_s1117" style="position:absolute;left:58289;top:31768;width:1798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" filled="f" stroked="f">
                  <v:textbox inset="0,0,0,0">
                    <w:txbxContent>
                      <w:p w14:paraId="637F7D65" w14:textId="0D976FCA" w:rsidR="0001688E" w:rsidRPr="00CB1E97" w:rsidRDefault="002F5DEC" w:rsidP="0001688E">
                        <w:pPr>
                          <w:rPr>
                            <w:rFonts w:ascii="Arial" w:eastAsia="Arial" w:hAnsi="Arial" w:cs="Arial"/>
                            <w:b/>
                            <w:bCs/>
                            <w:noProof/>
                            <w:color w:val="D1532B"/>
                            <w:kern w:val="24"/>
                            <w:sz w:val="15"/>
                            <w:szCs w:val="15"/>
                          </w:rPr>
                        </w:pPr>
                        <w:r w:rsidRPr="00CB1E97">
                          <w:rPr>
                            <w:rFonts w:ascii="Arial" w:eastAsia="Arial" w:hAnsi="Arial" w:cs="Arial"/>
                            <w:b/>
                            <w:bCs/>
                            <w:noProof/>
                            <w:color w:val="D1532B"/>
                            <w:kern w:val="24"/>
                            <w:sz w:val="15"/>
                            <w:szCs w:val="15"/>
                          </w:rPr>
                          <w:t xml:space="preserve">Entreprises et </w:t>
                        </w:r>
                        <w:r w:rsidR="0001688E" w:rsidRPr="00CB1E97">
                          <w:rPr>
                            <w:rFonts w:ascii="Arial" w:eastAsia="Arial" w:hAnsi="Arial" w:cs="Arial"/>
                            <w:b/>
                            <w:bCs/>
                            <w:noProof/>
                            <w:color w:val="D1532B"/>
                            <w:kern w:val="24"/>
                            <w:sz w:val="15"/>
                            <w:szCs w:val="15"/>
                          </w:rPr>
                          <w:t>biodiversit</w:t>
                        </w:r>
                        <w:r w:rsidRPr="00CB1E97">
                          <w:rPr>
                            <w:rFonts w:ascii="Arial" w:eastAsia="Arial" w:hAnsi="Arial" w:cs="Arial"/>
                            <w:b/>
                            <w:bCs/>
                            <w:noProof/>
                            <w:color w:val="D1532B"/>
                            <w:kern w:val="24"/>
                            <w:sz w:val="15"/>
                            <w:szCs w:val="15"/>
                          </w:rPr>
                          <w:t>é</w:t>
                        </w:r>
                      </w:p>
                    </w:txbxContent>
                  </v:textbox>
                </v:rect>
                <v:shape id="Shape 149" o:spid="_x0000_s1118" style="position:absolute;left:9753;top:33193;width:4949;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" path="m,l494995,e" filled="f" strokecolor="#d1532b" strokeweight="1pt">
                  <v:stroke miterlimit="1" joinstyle="miter"/>
                  <v:path arrowok="t" textboxrect="0,0,494995,0"/>
                </v:shape>
                <v:shape id="Shape 127" o:spid="_x0000_s1119" style="position:absolute;left:19670;top:34707;width:24624;height:1465;flip:y;visibility:visible;mso-wrap-style:square;v-text-anchor:top" coordsize="1482916,14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" path="m,l1482916,e" filled="f" strokecolor="#7030a0" strokeweight="1pt">
                  <v:stroke miterlimit="1" joinstyle="miter"/>
                  <v:path arrowok="t" textboxrect="0,0,1482916,146495"/>
                </v:shape>
                <v:shape id="Shape 132" o:spid="_x0000_s1120" style="position:absolute;left:28956;top:34529;width:465;height:1670;flip:x;visibility:visible;mso-wrap-style:square;v-text-anchor:top" coordsize="4654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" path="m,l,179997e" filled="f" strokecolor="#7030a0" strokeweight="1pt">
                  <v:stroke miterlimit="1" joinstyle="miter"/>
                  <v:path arrowok="t" textboxrect="0,0,46545,179997"/>
                </v:shape>
                <v:shape id="Shape 132" o:spid="_x0000_s1121" style="position:absolute;left:33931;top:343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" path="m,l,179997e" filled="f" strokecolor="#7030a0" strokeweight="1pt">
                  <v:stroke miterlimit="1" joinstyle="miter"/>
                  <v:path arrowok="t" textboxrect="0,0,45719,179997"/>
                </v:shape>
                <v:rect id="Rectangle 269700306" o:spid="_x0000_s1122" style="position:absolute;left:35317;top:34692;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" filled="f" stroked="f">
                  <v:textbox inset="0,0,0,0">
                    <w:txbxContent>
                      <w:p w14:paraId="5D5B2763" w14:textId="1D692D6F" w:rsidR="003D1223" w:rsidRPr="00C82318" w:rsidRDefault="003D1223" w:rsidP="003D1223">
                        <w:pPr>
                          <w:rPr>
                            <w:rFonts w:ascii="Arial" w:eastAsia="Arial" w:hAnsi="Arial" w:cs="Arial"/>
                            <w:b/>
                            <w:bCs/>
                            <w:color w:val="7030A0"/>
                            <w:kern w:val="24"/>
                            <w:sz w:val="12"/>
                            <w:szCs w:val="12"/>
                            <w:lang w:val="en-US"/>
                          </w:rPr>
                        </w:pPr>
                        <w:r w:rsidRPr="002805DA">
                          <w:rPr>
                            <w:rFonts w:ascii="Arial" w:eastAsia="Arial" w:hAnsi="Arial" w:cs="Arial"/>
                            <w:b/>
                            <w:bCs/>
                            <w:noProof/>
                            <w:color w:val="7030A0"/>
                            <w:kern w:val="24"/>
                            <w:sz w:val="12"/>
                            <w:szCs w:val="12"/>
                          </w:rPr>
                          <w:t>Année</w:t>
                        </w:r>
                        <w:r w:rsidRPr="00C82318">
                          <w:rPr>
                            <w:rFonts w:ascii="Arial" w:eastAsia="Arial" w:hAnsi="Arial" w:cs="Arial"/>
                            <w:b/>
                            <w:bCs/>
                            <w:color w:val="7030A0"/>
                            <w:kern w:val="24"/>
                            <w:sz w:val="12"/>
                            <w:szCs w:val="12"/>
                            <w:lang w:val="en-US"/>
                          </w:rPr>
                          <w:t xml:space="preserve"> </w:t>
                        </w:r>
                        <w:r>
                          <w:rPr>
                            <w:rFonts w:ascii="Arial" w:eastAsia="Arial" w:hAnsi="Arial" w:cs="Arial"/>
                            <w:b/>
                            <w:bCs/>
                            <w:color w:val="7030A0"/>
                            <w:kern w:val="24"/>
                            <w:sz w:val="12"/>
                            <w:szCs w:val="12"/>
                            <w:lang w:val="en-US"/>
                          </w:rPr>
                          <w:t>3</w:t>
                        </w:r>
                      </w:p>
                      <w:p w14:paraId="2015618D" w14:textId="7962C637" w:rsidR="0001688E" w:rsidRPr="008443F8" w:rsidRDefault="0001688E" w:rsidP="0001688E">
                        <w:pPr>
                          <w:rPr>
                            <w:rFonts w:ascii="Arial" w:eastAsia="Arial" w:hAnsi="Arial" w:cs="Arial"/>
                            <w:b/>
                            <w:bCs/>
                            <w:color w:val="7030A0"/>
                            <w:kern w:val="24"/>
                            <w:sz w:val="15"/>
                            <w:szCs w:val="15"/>
                            <w:lang w:val="en-US"/>
                          </w:rPr>
                        </w:pPr>
                      </w:p>
                    </w:txbxContent>
                  </v:textbox>
                </v:rect>
                <v:rect id="Rectangle 269700307" o:spid="_x0000_s1123" style="position:absolute;left:30442;top:3469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" filled="f" stroked="f">
                  <v:textbox inset="0,0,0,0">
                    <w:txbxContent>
                      <w:p w14:paraId="53E23E25" w14:textId="57EB4FD7" w:rsidR="003D1223" w:rsidRPr="00C82318" w:rsidRDefault="003D1223" w:rsidP="003D1223">
                        <w:pPr>
                          <w:rPr>
                            <w:rFonts w:ascii="Arial" w:eastAsia="Arial" w:hAnsi="Arial" w:cs="Arial"/>
                            <w:b/>
                            <w:bCs/>
                            <w:color w:val="7030A0"/>
                            <w:kern w:val="24"/>
                            <w:sz w:val="12"/>
                            <w:szCs w:val="12"/>
                            <w:lang w:val="en-US"/>
                          </w:rPr>
                        </w:pPr>
                        <w:r w:rsidRPr="002805DA">
                          <w:rPr>
                            <w:rFonts w:ascii="Arial" w:eastAsia="Arial" w:hAnsi="Arial" w:cs="Arial"/>
                            <w:b/>
                            <w:bCs/>
                            <w:noProof/>
                            <w:color w:val="7030A0"/>
                            <w:kern w:val="24"/>
                            <w:sz w:val="12"/>
                            <w:szCs w:val="12"/>
                          </w:rPr>
                          <w:t>Année</w:t>
                        </w:r>
                        <w:r w:rsidRPr="00C82318">
                          <w:rPr>
                            <w:rFonts w:ascii="Arial" w:eastAsia="Arial" w:hAnsi="Arial" w:cs="Arial"/>
                            <w:b/>
                            <w:bCs/>
                            <w:color w:val="7030A0"/>
                            <w:kern w:val="24"/>
                            <w:sz w:val="12"/>
                            <w:szCs w:val="12"/>
                            <w:lang w:val="en-US"/>
                          </w:rPr>
                          <w:t xml:space="preserve"> </w:t>
                        </w:r>
                        <w:r>
                          <w:rPr>
                            <w:rFonts w:ascii="Arial" w:eastAsia="Arial" w:hAnsi="Arial" w:cs="Arial"/>
                            <w:b/>
                            <w:bCs/>
                            <w:color w:val="7030A0"/>
                            <w:kern w:val="24"/>
                            <w:sz w:val="12"/>
                            <w:szCs w:val="12"/>
                            <w:lang w:val="en-US"/>
                          </w:rPr>
                          <w:t>2</w:t>
                        </w:r>
                      </w:p>
                      <w:p w14:paraId="56131D65" w14:textId="3015EAEC" w:rsidR="0001688E" w:rsidRPr="008443F8" w:rsidRDefault="0001688E" w:rsidP="0001688E">
                        <w:pPr>
                          <w:rPr>
                            <w:rFonts w:ascii="Arial" w:eastAsia="Arial" w:hAnsi="Arial" w:cs="Arial"/>
                            <w:b/>
                            <w:bCs/>
                            <w:color w:val="7030A0"/>
                            <w:kern w:val="24"/>
                            <w:sz w:val="15"/>
                            <w:szCs w:val="15"/>
                            <w:lang w:val="en-US"/>
                          </w:rPr>
                        </w:pPr>
                      </w:p>
                    </w:txbxContent>
                  </v:textbox>
                </v:rect>
                <v:rect id="Rectangle 269700308" o:spid="_x0000_s1124" style="position:absolute;left:61108;top:34506;width:17989;height: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" filled="f" stroked="f">
                  <v:textbox inset="0,0,0,0">
                    <w:txbxContent>
                      <w:p w14:paraId="70D67BCC" w14:textId="59CA047C" w:rsidR="0001688E" w:rsidRPr="00CB1E97" w:rsidRDefault="00BD3565" w:rsidP="0001688E">
                        <w:pPr>
                          <w:rPr>
                            <w:rFonts w:ascii="Arial" w:eastAsia="Arial" w:hAnsi="Arial" w:cs="Arial"/>
                            <w:b/>
                            <w:bCs/>
                            <w:noProof/>
                            <w:color w:val="7030A0"/>
                            <w:kern w:val="24"/>
                            <w:sz w:val="15"/>
                            <w:szCs w:val="15"/>
                          </w:rPr>
                        </w:pPr>
                        <w:r w:rsidRPr="00CB1E97">
                          <w:rPr>
                            <w:rFonts w:ascii="Arial" w:eastAsia="Arial" w:hAnsi="Arial" w:cs="Arial"/>
                            <w:b/>
                            <w:bCs/>
                            <w:noProof/>
                            <w:color w:val="7030A0"/>
                            <w:kern w:val="24"/>
                            <w:sz w:val="15"/>
                            <w:szCs w:val="15"/>
                          </w:rPr>
                          <w:t xml:space="preserve">Deuxième évaluation mondiale </w:t>
                        </w:r>
                      </w:p>
                    </w:txbxContent>
                  </v:textbox>
                </v:rect>
                <v:rect id="Rectangle 269700309" o:spid="_x0000_s1125" style="position:absolute;left:10324;top:31743;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" filled="f" stroked="f">
                  <v:textbox inset="0,0,0,0">
                    <w:txbxContent>
                      <w:p w14:paraId="2875244F" w14:textId="6136AAB9" w:rsidR="0001688E" w:rsidRPr="00C82318" w:rsidRDefault="000E26AC" w:rsidP="0001688E">
                        <w:pPr>
                          <w:rPr>
                            <w:rFonts w:ascii="Arial" w:eastAsia="Arial" w:hAnsi="Arial" w:cs="Arial"/>
                            <w:b/>
                            <w:bCs/>
                            <w:color w:val="D1532B"/>
                            <w:kern w:val="24"/>
                            <w:sz w:val="12"/>
                            <w:szCs w:val="12"/>
                            <w:lang w:val="en-US"/>
                          </w:rPr>
                        </w:pPr>
                        <w:r w:rsidRPr="002805DA">
                          <w:rPr>
                            <w:rFonts w:ascii="Arial" w:eastAsia="Arial" w:hAnsi="Arial" w:cs="Arial"/>
                            <w:b/>
                            <w:bCs/>
                            <w:noProof/>
                            <w:color w:val="D1532B"/>
                            <w:kern w:val="24"/>
                            <w:sz w:val="12"/>
                            <w:szCs w:val="12"/>
                          </w:rPr>
                          <w:t>Cadrage</w:t>
                        </w:r>
                      </w:p>
                    </w:txbxContent>
                  </v:textbox>
                </v:rect>
                <v:rect id="Rectangle 269700310" o:spid="_x0000_s1126" style="position:absolute;left:20376;top:31699;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" filled="f" stroked="f">
                  <v:textbox inset="0,0,0,0">
                    <w:txbxContent>
                      <w:p w14:paraId="2F66DF18" w14:textId="77777777" w:rsidR="000E26AC" w:rsidRPr="000E26AC" w:rsidRDefault="000E26AC" w:rsidP="000E26AC">
                        <w:pPr>
                          <w:jc w:val="center"/>
                          <w:rPr>
                            <w:rFonts w:ascii="Arial" w:eastAsia="Arial" w:hAnsi="Arial" w:cs="Arial"/>
                            <w:b/>
                            <w:bCs/>
                            <w:color w:val="D1532B"/>
                            <w:kern w:val="24"/>
                            <w:sz w:val="12"/>
                            <w:szCs w:val="12"/>
                            <w:lang w:val="en-US"/>
                          </w:rPr>
                        </w:pPr>
                        <w:r w:rsidRPr="002805DA">
                          <w:rPr>
                            <w:rFonts w:ascii="Arial" w:eastAsia="Arial" w:hAnsi="Arial" w:cs="Arial"/>
                            <w:b/>
                            <w:bCs/>
                            <w:noProof/>
                            <w:color w:val="D1532B"/>
                            <w:kern w:val="24"/>
                            <w:sz w:val="12"/>
                            <w:szCs w:val="12"/>
                          </w:rPr>
                          <w:t>Année</w:t>
                        </w:r>
                        <w:r w:rsidRPr="000E26AC">
                          <w:rPr>
                            <w:rFonts w:ascii="Arial" w:eastAsia="Arial" w:hAnsi="Arial" w:cs="Arial"/>
                            <w:b/>
                            <w:bCs/>
                            <w:color w:val="D1532B"/>
                            <w:kern w:val="24"/>
                            <w:sz w:val="12"/>
                            <w:szCs w:val="12"/>
                            <w:lang w:val="en-US"/>
                          </w:rPr>
                          <w:t xml:space="preserve"> 1</w:t>
                        </w:r>
                      </w:p>
                      <w:p w14:paraId="387077AF" w14:textId="0529CB3F" w:rsidR="0001688E" w:rsidRPr="008443F8" w:rsidRDefault="0001688E" w:rsidP="0001688E">
                        <w:pPr>
                          <w:rPr>
                            <w:rFonts w:ascii="Arial" w:eastAsia="Arial" w:hAnsi="Arial" w:cs="Arial"/>
                            <w:b/>
                            <w:bCs/>
                            <w:color w:val="D1532B"/>
                            <w:kern w:val="24"/>
                            <w:sz w:val="15"/>
                            <w:szCs w:val="15"/>
                            <w:lang w:val="en-US"/>
                          </w:rPr>
                        </w:pPr>
                      </w:p>
                    </w:txbxContent>
                  </v:textbox>
                </v:rect>
                <v:rect id="Rectangle 269700311" o:spid="_x0000_s1127" style="position:absolute;left:25363;top:3174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" filled="f" stroked="f">
                  <v:textbox inset="0,0,0,0">
                    <w:txbxContent>
                      <w:p w14:paraId="7DBA93AB" w14:textId="79D42160" w:rsidR="00C82318" w:rsidRPr="000E26AC" w:rsidRDefault="00C82318" w:rsidP="00C82318">
                        <w:pPr>
                          <w:jc w:val="center"/>
                          <w:rPr>
                            <w:rFonts w:ascii="Arial" w:eastAsia="Arial" w:hAnsi="Arial" w:cs="Arial"/>
                            <w:b/>
                            <w:bCs/>
                            <w:color w:val="D1532B"/>
                            <w:kern w:val="24"/>
                            <w:sz w:val="12"/>
                            <w:szCs w:val="12"/>
                            <w:lang w:val="en-US"/>
                          </w:rPr>
                        </w:pPr>
                        <w:r w:rsidRPr="002805DA">
                          <w:rPr>
                            <w:rFonts w:ascii="Arial" w:eastAsia="Arial" w:hAnsi="Arial" w:cs="Arial"/>
                            <w:b/>
                            <w:bCs/>
                            <w:noProof/>
                            <w:color w:val="D1532B"/>
                            <w:kern w:val="24"/>
                            <w:sz w:val="12"/>
                            <w:szCs w:val="12"/>
                          </w:rPr>
                          <w:t>Année</w:t>
                        </w:r>
                        <w:r w:rsidRPr="000E26AC">
                          <w:rPr>
                            <w:rFonts w:ascii="Arial" w:eastAsia="Arial" w:hAnsi="Arial" w:cs="Arial"/>
                            <w:b/>
                            <w:bCs/>
                            <w:color w:val="D1532B"/>
                            <w:kern w:val="24"/>
                            <w:sz w:val="12"/>
                            <w:szCs w:val="12"/>
                            <w:lang w:val="en-US"/>
                          </w:rPr>
                          <w:t xml:space="preserve"> </w:t>
                        </w:r>
                        <w:r>
                          <w:rPr>
                            <w:rFonts w:ascii="Arial" w:eastAsia="Arial" w:hAnsi="Arial" w:cs="Arial"/>
                            <w:b/>
                            <w:bCs/>
                            <w:color w:val="D1532B"/>
                            <w:kern w:val="24"/>
                            <w:sz w:val="12"/>
                            <w:szCs w:val="12"/>
                            <w:lang w:val="en-US"/>
                          </w:rPr>
                          <w:t>2</w:t>
                        </w:r>
                      </w:p>
                      <w:p w14:paraId="677F7C36" w14:textId="0251230E" w:rsidR="0001688E" w:rsidRPr="008443F8" w:rsidRDefault="0001688E" w:rsidP="0001688E">
                        <w:pPr>
                          <w:rPr>
                            <w:rFonts w:ascii="Arial" w:eastAsia="Arial" w:hAnsi="Arial" w:cs="Arial"/>
                            <w:b/>
                            <w:bCs/>
                            <w:color w:val="D1532B"/>
                            <w:kern w:val="24"/>
                            <w:sz w:val="15"/>
                            <w:szCs w:val="15"/>
                            <w:lang w:val="en-US"/>
                          </w:rPr>
                        </w:pPr>
                      </w:p>
                    </w:txbxContent>
                  </v:textbox>
                </v:rect>
                <v:shape id="Shape 132" o:spid="_x0000_s1128" style="position:absolute;left:38862;top:34386;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" path="m,l,179997e" filled="f" strokecolor="#7030a0" strokeweight="1pt">
                  <v:stroke miterlimit="1" joinstyle="miter"/>
                  <v:path arrowok="t" textboxrect="0,0,45719,179997"/>
                </v:shape>
                <v:shape id="Shape 132" o:spid="_x0000_s1129" style="position:absolute;left:43837;top:343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" path="m,l,179997e" filled="f" strokecolor="#7030a0" strokeweight="1pt">
                  <v:stroke miterlimit="1" joinstyle="miter"/>
                  <v:path arrowok="t" textboxrect="0,0,45719,179997"/>
                </v:shape>
                <v:rect id="Rectangle 269700314" o:spid="_x0000_s1130" style="position:absolute;left:40012;top:3469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" filled="f" stroked="f">
                  <v:textbox inset="0,0,0,0">
                    <w:txbxContent>
                      <w:p w14:paraId="23387DE0" w14:textId="52D66FD8" w:rsidR="003D1223" w:rsidRPr="00C82318" w:rsidRDefault="003D1223" w:rsidP="003D1223">
                        <w:pPr>
                          <w:rPr>
                            <w:rFonts w:ascii="Arial" w:eastAsia="Arial" w:hAnsi="Arial" w:cs="Arial"/>
                            <w:b/>
                            <w:bCs/>
                            <w:color w:val="7030A0"/>
                            <w:kern w:val="24"/>
                            <w:sz w:val="12"/>
                            <w:szCs w:val="12"/>
                            <w:lang w:val="en-US"/>
                          </w:rPr>
                        </w:pPr>
                        <w:r w:rsidRPr="002805DA">
                          <w:rPr>
                            <w:rFonts w:ascii="Arial" w:eastAsia="Arial" w:hAnsi="Arial" w:cs="Arial"/>
                            <w:b/>
                            <w:bCs/>
                            <w:noProof/>
                            <w:color w:val="7030A0"/>
                            <w:kern w:val="24"/>
                            <w:sz w:val="12"/>
                            <w:szCs w:val="12"/>
                          </w:rPr>
                          <w:t>Année</w:t>
                        </w:r>
                        <w:r w:rsidRPr="00C82318">
                          <w:rPr>
                            <w:rFonts w:ascii="Arial" w:eastAsia="Arial" w:hAnsi="Arial" w:cs="Arial"/>
                            <w:b/>
                            <w:bCs/>
                            <w:color w:val="7030A0"/>
                            <w:kern w:val="24"/>
                            <w:sz w:val="12"/>
                            <w:szCs w:val="12"/>
                            <w:lang w:val="en-US"/>
                          </w:rPr>
                          <w:t xml:space="preserve"> </w:t>
                        </w:r>
                        <w:r>
                          <w:rPr>
                            <w:rFonts w:ascii="Arial" w:eastAsia="Arial" w:hAnsi="Arial" w:cs="Arial"/>
                            <w:b/>
                            <w:bCs/>
                            <w:color w:val="7030A0"/>
                            <w:kern w:val="24"/>
                            <w:sz w:val="12"/>
                            <w:szCs w:val="12"/>
                            <w:lang w:val="en-US"/>
                          </w:rPr>
                          <w:t>4</w:t>
                        </w:r>
                      </w:p>
                      <w:p w14:paraId="755D6991" w14:textId="6700C2A7" w:rsidR="0001688E" w:rsidRPr="008443F8" w:rsidRDefault="0001688E" w:rsidP="0001688E">
                        <w:pPr>
                          <w:rPr>
                            <w:rFonts w:ascii="Arial" w:eastAsia="Arial" w:hAnsi="Arial" w:cs="Arial"/>
                            <w:b/>
                            <w:bCs/>
                            <w:color w:val="7030A0"/>
                            <w:kern w:val="24"/>
                            <w:sz w:val="15"/>
                            <w:szCs w:val="15"/>
                            <w:lang w:val="en-US"/>
                          </w:rPr>
                        </w:pPr>
                      </w:p>
                    </w:txbxContent>
                  </v:textbox>
                </v:rect>
                <v:rect id="Rectangle 269700315" o:spid="_x0000_s1131" style="position:absolute;left:19692;top:34748;width:4949;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" filled="f" stroked="f">
                  <v:textbox inset="0,0,0,0">
                    <w:txbxContent>
                      <w:p w14:paraId="10A69F1C" w14:textId="10DADEB6" w:rsidR="0001688E" w:rsidRPr="00525B12" w:rsidRDefault="00C82318" w:rsidP="0001688E">
                        <w:pPr>
                          <w:rPr>
                            <w:rFonts w:ascii="Arial" w:eastAsia="Arial" w:hAnsi="Arial" w:cs="Arial"/>
                            <w:b/>
                            <w:bCs/>
                            <w:color w:val="7030A0"/>
                            <w:kern w:val="24"/>
                            <w:sz w:val="14"/>
                            <w:szCs w:val="14"/>
                            <w:lang w:val="en-US"/>
                          </w:rPr>
                        </w:pPr>
                        <w:r w:rsidRPr="002805DA">
                          <w:rPr>
                            <w:rFonts w:ascii="Arial" w:eastAsia="Arial" w:hAnsi="Arial" w:cs="Arial"/>
                            <w:b/>
                            <w:bCs/>
                            <w:noProof/>
                            <w:color w:val="7030A0"/>
                            <w:kern w:val="24"/>
                            <w:sz w:val="14"/>
                            <w:szCs w:val="14"/>
                          </w:rPr>
                          <w:t>Cadrage</w:t>
                        </w:r>
                      </w:p>
                    </w:txbxContent>
                  </v:textbox>
                </v:rect>
                <v:shape id="Shape 143" o:spid="_x0000_s1132" style="position:absolute;left:29413;top:3144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" path="m,l,179997e" filled="f" strokecolor="#d1532b" strokeweight="1pt">
                  <v:stroke miterlimit="1" joinstyle="miter"/>
                  <v:path arrowok="t" textboxrect="0,0,0,179997"/>
                </v:shape>
                <v:shape id="Shape 132" o:spid="_x0000_s1133" style="position:absolute;left:19664;top:343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" path="m,l,179997e" filled="f" strokecolor="#7030a0" strokeweight="1pt">
                  <v:stroke miterlimit="1" joinstyle="miter"/>
                  <v:path arrowok="t" textboxrect="0,0,0,179997"/>
                </v:shape>
                <v:rect id="Rectangle 269700318" o:spid="_x0000_s1134" style="position:absolute;left:61108;top:36101;width:21204;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" filled="f" stroked="f">
                  <v:textbox inset="0,0,0,0">
                    <w:txbxContent>
                      <w:p w14:paraId="2D28AFB0" w14:textId="6F9F0B68" w:rsidR="0001688E" w:rsidRPr="00575103" w:rsidRDefault="00420C57" w:rsidP="0001688E">
                        <w:pPr>
                          <w:rPr>
                            <w:rFonts w:ascii="Arial" w:eastAsia="Arial" w:hAnsi="Arial" w:cs="Arial"/>
                            <w:b/>
                            <w:bCs/>
                            <w:color w:val="7030A0"/>
                            <w:kern w:val="24"/>
                            <w:sz w:val="15"/>
                            <w:szCs w:val="15"/>
                          </w:rPr>
                        </w:pPr>
                        <w:r w:rsidRPr="00575103">
                          <w:rPr>
                            <w:rFonts w:ascii="Arial" w:eastAsia="Arial" w:hAnsi="Arial" w:cs="Arial"/>
                            <w:b/>
                            <w:bCs/>
                            <w:color w:val="7030A0"/>
                            <w:kern w:val="24"/>
                            <w:sz w:val="15"/>
                            <w:szCs w:val="15"/>
                          </w:rPr>
                          <w:t xml:space="preserve">Évaluations thématiques ou méthodologiques supplémentaires (accélérées) </w:t>
                        </w:r>
                      </w:p>
                    </w:txbxContent>
                  </v:textbox>
                </v:rect>
                <v:rect id="Rectangle 269700319" o:spid="_x0000_s1135" style="position:absolute;left:3341;top:20;width:367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" filled="f" stroked="f">
                  <v:textbox inset="0,0,0,0">
                    <w:txbxContent>
                      <w:p w14:paraId="5938A925" w14:textId="77777777" w:rsidR="0001688E" w:rsidRPr="005131C9" w:rsidRDefault="0001688E" w:rsidP="0001688E">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2020</w:t>
                        </w:r>
                      </w:p>
                    </w:txbxContent>
                  </v:textbox>
                </v:rect>
                <v:rect id="Rectangle 269700320" o:spid="_x0000_s1136" style="position:absolute;left:9075;top:136;width:2845;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" filled="f" stroked="f">
                  <v:textbox inset="0,0,0,0">
                    <w:txbxContent>
                      <w:p w14:paraId="288F7518" w14:textId="77777777" w:rsidR="0001688E" w:rsidRPr="005131C9" w:rsidRDefault="0001688E" w:rsidP="0001688E">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2021</w:t>
                        </w:r>
                      </w:p>
                    </w:txbxContent>
                  </v:textbox>
                </v:rect>
                <v:rect id="Rectangle 269700321" o:spid="_x0000_s1137" style="position:absolute;left:14285;top:56;width:2849;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" filled="f" stroked="f">
                  <v:textbox inset="0,0,0,0">
                    <w:txbxContent>
                      <w:p w14:paraId="692BFEBF" w14:textId="77777777" w:rsidR="0001688E" w:rsidRPr="005131C9" w:rsidRDefault="0001688E" w:rsidP="0001688E">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2022</w:t>
                        </w:r>
                      </w:p>
                    </w:txbxContent>
                  </v:textbox>
                </v:rect>
                <v:rect id="Rectangle 269700322" o:spid="_x0000_s1138" style="position:absolute;left:20136;top:181;width:295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" filled="f" stroked="f">
                  <v:textbox inset="0,0,0,0">
                    <w:txbxContent>
                      <w:p w14:paraId="34ADBD65" w14:textId="77777777" w:rsidR="0001688E" w:rsidRPr="005131C9" w:rsidRDefault="0001688E" w:rsidP="0001688E">
                        <w:pPr>
                          <w:jc w:val="center"/>
                          <w:rPr>
                            <w:rFonts w:ascii="Arial" w:eastAsia="Arial" w:hAnsi="Arial" w:cs="Arial"/>
                            <w:b/>
                            <w:bCs/>
                            <w:color w:val="A5A5A5"/>
                            <w:kern w:val="24"/>
                            <w:sz w:val="12"/>
                            <w:szCs w:val="12"/>
                            <w:lang w:val="en-US"/>
                          </w:rPr>
                        </w:pPr>
                        <w:r w:rsidRPr="005131C9">
                          <w:rPr>
                            <w:rFonts w:ascii="Arial" w:eastAsia="Arial" w:hAnsi="Arial" w:cs="Arial"/>
                            <w:b/>
                            <w:bCs/>
                            <w:color w:val="595959" w:themeColor="text1" w:themeTint="A6"/>
                            <w:kern w:val="24"/>
                            <w:sz w:val="12"/>
                            <w:szCs w:val="12"/>
                            <w:lang w:val="en-US"/>
                          </w:rPr>
                          <w:t>2023</w:t>
                        </w:r>
                      </w:p>
                    </w:txbxContent>
                  </v:textbox>
                </v:rect>
                <v:rect id="Rectangle 269700323" o:spid="_x0000_s1139" style="position:absolute;left:25363;top:200;width:271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" filled="f" stroked="f">
                  <v:textbox inset="0,0,0,0">
                    <w:txbxContent>
                      <w:p w14:paraId="3C9E06FF" w14:textId="77777777" w:rsidR="0001688E" w:rsidRPr="005131C9" w:rsidRDefault="0001688E" w:rsidP="0001688E">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2024</w:t>
                        </w:r>
                      </w:p>
                    </w:txbxContent>
                  </v:textbox>
                </v:rect>
                <v:rect id="Rectangle 269700324" o:spid="_x0000_s1140" style="position:absolute;left:31806;top:177;width:2633;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" filled="f" stroked="f">
                  <v:textbox inset="0,0,0,0">
                    <w:txbxContent>
                      <w:p w14:paraId="4D812082" w14:textId="77777777" w:rsidR="0001688E" w:rsidRPr="005131C9" w:rsidRDefault="0001688E" w:rsidP="0001688E">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2025</w:t>
                        </w:r>
                      </w:p>
                    </w:txbxContent>
                  </v:textbox>
                </v:rect>
                <v:rect id="Rectangle 269700325" o:spid="_x0000_s1141" style="position:absolute;left:37534;top:195;width:3230;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" filled="f" stroked="f">
                  <v:textbox inset="0,0,0,0">
                    <w:txbxContent>
                      <w:p w14:paraId="53D5832C" w14:textId="77777777" w:rsidR="0001688E" w:rsidRPr="005131C9" w:rsidRDefault="0001688E" w:rsidP="0001688E">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2026</w:t>
                        </w:r>
                      </w:p>
                    </w:txbxContent>
                  </v:textbox>
                </v:rect>
                <v:rect id="Rectangle 269700326" o:spid="_x0000_s1142" style="position:absolute;left:43171;top:186;width:303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" filled="f" stroked="f">
                  <v:textbox inset="0,0,0,0">
                    <w:txbxContent>
                      <w:p w14:paraId="055D5854" w14:textId="77777777" w:rsidR="0001688E" w:rsidRPr="005131C9" w:rsidRDefault="0001688E" w:rsidP="0001688E">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2027</w:t>
                        </w:r>
                      </w:p>
                    </w:txbxContent>
                  </v:textbox>
                </v:rect>
                <v:rect id="Rectangle 269700327" o:spid="_x0000_s1143" style="position:absolute;left:49112;top:178;width:301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" filled="f" stroked="f">
                  <v:textbox inset="0,0,0,0">
                    <w:txbxContent>
                      <w:p w14:paraId="7C693FB8" w14:textId="77777777" w:rsidR="0001688E" w:rsidRPr="005131C9" w:rsidRDefault="0001688E" w:rsidP="0001688E">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2028</w:t>
                        </w:r>
                      </w:p>
                    </w:txbxContent>
                  </v:textbox>
                </v:rect>
                <v:rect id="Rectangle 269700328" o:spid="_x0000_s1144" style="position:absolute;left:55054;top:200;width:353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" filled="f" stroked="f">
                  <v:textbox inset="0,0,0,0">
                    <w:txbxContent>
                      <w:p w14:paraId="5FA7146B" w14:textId="77777777" w:rsidR="0001688E" w:rsidRPr="005131C9" w:rsidRDefault="0001688E" w:rsidP="0001688E">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2029</w:t>
                        </w:r>
                      </w:p>
                    </w:txbxContent>
                  </v:textbox>
                </v:rect>
                <v:rect id="Rectangle 269700329" o:spid="_x0000_s1145" style="position:absolute;left:61108;top:177;width:3181;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" filled="f" stroked="f">
                  <v:textbox inset="0,0,0,0">
                    <w:txbxContent>
                      <w:p w14:paraId="20414D7A" w14:textId="77777777" w:rsidR="0001688E" w:rsidRPr="005131C9" w:rsidRDefault="0001688E" w:rsidP="0001688E">
                        <w:pPr>
                          <w:jc w:val="cente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2030</w:t>
                        </w:r>
                      </w:p>
                    </w:txbxContent>
                  </v:textbox>
                </v:rect>
                <v:group id="Group 269700369" o:spid="_x0000_s1146" style="position:absolute;left:10220;top:6156;width:58314;height:9433" coordorigin="10220,6156" coordsize="58313,9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">
                  <v:rect id="Rectangle 269700370" o:spid="_x0000_s1147" style="position:absolute;left:10220;top:7228;width:8319;height:3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" filled="f" stroked="f">
                    <v:textbox inset="0,0,0,0">
                      <w:txbxContent>
                        <w:p w14:paraId="0F5C1347" w14:textId="78D211AF" w:rsidR="0001688E" w:rsidRPr="008443F8" w:rsidRDefault="0001688E" w:rsidP="0001688E">
                          <w:pPr>
                            <w:jc w:val="center"/>
                            <w:rPr>
                              <w:rFonts w:ascii="Arial" w:eastAsia="Arial" w:hAnsi="Arial" w:cs="Arial"/>
                              <w:color w:val="4472C4"/>
                              <w:kern w:val="24"/>
                              <w:sz w:val="12"/>
                              <w:szCs w:val="12"/>
                              <w:lang w:val="de-DE"/>
                            </w:rPr>
                          </w:pPr>
                          <w:r>
                            <w:rPr>
                              <w:rFonts w:ascii="Arial" w:eastAsia="Arial" w:hAnsi="Arial" w:cs="Arial"/>
                              <w:color w:val="4472C4"/>
                              <w:kern w:val="24"/>
                              <w:sz w:val="12"/>
                              <w:szCs w:val="12"/>
                              <w:lang w:val="de-DE"/>
                            </w:rPr>
                            <w:t>Examen des sujets</w:t>
                          </w:r>
                          <w:r w:rsidR="000C5AC6">
                            <w:rPr>
                              <w:rFonts w:ascii="Arial" w:eastAsia="Arial" w:hAnsi="Arial" w:cs="Arial"/>
                              <w:color w:val="4472C4"/>
                              <w:kern w:val="24"/>
                              <w:sz w:val="12"/>
                              <w:szCs w:val="12"/>
                              <w:lang w:val="de-DE"/>
                            </w:rPr>
                            <w:t>/</w:t>
                          </w:r>
                          <w:r w:rsidR="000C5AC6">
                            <w:rPr>
                              <w:rFonts w:ascii="Arial" w:eastAsia="Arial" w:hAnsi="Arial" w:cs="Arial"/>
                              <w:color w:val="4472C4"/>
                              <w:kern w:val="24"/>
                              <w:sz w:val="12"/>
                              <w:szCs w:val="12"/>
                              <w:lang w:val="de-DE"/>
                            </w:rPr>
                            <w:br/>
                          </w:r>
                          <w:r>
                            <w:rPr>
                              <w:rFonts w:ascii="Arial" w:eastAsia="Arial" w:hAnsi="Arial" w:cs="Arial"/>
                              <w:color w:val="4472C4"/>
                              <w:kern w:val="24"/>
                              <w:sz w:val="12"/>
                              <w:szCs w:val="12"/>
                              <w:lang w:val="de-DE"/>
                            </w:rPr>
                            <w:t>produits</w:t>
                          </w:r>
                          <w:r w:rsidR="00AF0E04" w:rsidRPr="00AF0E04">
                            <w:rPr>
                              <w:rFonts w:ascii="Arial" w:eastAsia="Arial" w:hAnsi="Arial" w:cs="Arial"/>
                              <w:color w:val="4472C4"/>
                              <w:kern w:val="24"/>
                              <w:sz w:val="12"/>
                              <w:szCs w:val="12"/>
                              <w:lang w:val="de-DE"/>
                            </w:rPr>
                            <w:t xml:space="preserve"> </w:t>
                          </w:r>
                          <w:r w:rsidR="00AF0E04">
                            <w:rPr>
                              <w:rFonts w:ascii="Arial" w:eastAsia="Arial" w:hAnsi="Arial" w:cs="Arial"/>
                              <w:color w:val="4472C4"/>
                              <w:kern w:val="24"/>
                              <w:sz w:val="12"/>
                              <w:szCs w:val="12"/>
                              <w:lang w:val="de-DE"/>
                            </w:rPr>
                            <w:t>supplémentaires</w:t>
                          </w:r>
                        </w:p>
                      </w:txbxContent>
                    </v:textbox>
                  </v:rect>
                  <v:shape id="Shape 132" o:spid="_x0000_s1148" style="position:absolute;left:15222;top:6156;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" path="m,l,179997e" filled="f" strokecolor="#4472c4" strokeweight="1pt">
                    <v:stroke miterlimit="1" joinstyle="miter"/>
                    <v:path arrowok="t" textboxrect="0,0,45719,179997"/>
                  </v:shape>
                  <v:rect id="Rectangle 269700372" o:spid="_x0000_s1149" style="position:absolute;left:18585;top:7265;width:8948;height:5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" filled="f" stroked="f">
                    <v:textbox inset="0,0,0,0">
                      <w:txbxContent>
                        <w:p w14:paraId="47381217" w14:textId="77777777" w:rsidR="00AF0E04" w:rsidRPr="008443F8" w:rsidRDefault="00AF0E04" w:rsidP="00AF0E04">
                          <w:pPr>
                            <w:jc w:val="center"/>
                            <w:rPr>
                              <w:rFonts w:ascii="Arial" w:eastAsia="Arial" w:hAnsi="Arial" w:cs="Arial"/>
                              <w:color w:val="4472C4"/>
                              <w:kern w:val="24"/>
                              <w:sz w:val="12"/>
                              <w:szCs w:val="12"/>
                              <w:lang w:val="de-DE"/>
                            </w:rPr>
                          </w:pPr>
                          <w:r>
                            <w:rPr>
                              <w:rFonts w:ascii="Arial" w:eastAsia="Arial" w:hAnsi="Arial" w:cs="Arial"/>
                              <w:color w:val="4472C4"/>
                              <w:kern w:val="24"/>
                              <w:sz w:val="12"/>
                              <w:szCs w:val="12"/>
                              <w:lang w:val="de-DE"/>
                            </w:rPr>
                            <w:t>Examen des sujets/</w:t>
                          </w:r>
                          <w:r>
                            <w:rPr>
                              <w:rFonts w:ascii="Arial" w:eastAsia="Arial" w:hAnsi="Arial" w:cs="Arial"/>
                              <w:color w:val="4472C4"/>
                              <w:kern w:val="24"/>
                              <w:sz w:val="12"/>
                              <w:szCs w:val="12"/>
                              <w:lang w:val="de-DE"/>
                            </w:rPr>
                            <w:br/>
                            <w:t>produits</w:t>
                          </w:r>
                          <w:r w:rsidRPr="00AF0E04">
                            <w:rPr>
                              <w:rFonts w:ascii="Arial" w:eastAsia="Arial" w:hAnsi="Arial" w:cs="Arial"/>
                              <w:color w:val="4472C4"/>
                              <w:kern w:val="24"/>
                              <w:sz w:val="12"/>
                              <w:szCs w:val="12"/>
                              <w:lang w:val="de-DE"/>
                            </w:rPr>
                            <w:t xml:space="preserve"> </w:t>
                          </w:r>
                          <w:r>
                            <w:rPr>
                              <w:rFonts w:ascii="Arial" w:eastAsia="Arial" w:hAnsi="Arial" w:cs="Arial"/>
                              <w:color w:val="4472C4"/>
                              <w:kern w:val="24"/>
                              <w:sz w:val="12"/>
                              <w:szCs w:val="12"/>
                              <w:lang w:val="de-DE"/>
                            </w:rPr>
                            <w:t>supplémentaires</w:t>
                          </w:r>
                        </w:p>
                        <w:p w14:paraId="21F595E9" w14:textId="3FD1CD18" w:rsidR="0001688E" w:rsidRPr="008443F8" w:rsidRDefault="0001688E" w:rsidP="0001688E">
                          <w:pPr>
                            <w:jc w:val="center"/>
                            <w:rPr>
                              <w:rFonts w:ascii="Arial" w:eastAsia="Arial" w:hAnsi="Arial" w:cs="Arial"/>
                              <w:color w:val="4472C4"/>
                              <w:kern w:val="24"/>
                              <w:sz w:val="12"/>
                              <w:szCs w:val="12"/>
                              <w:lang w:val="de-DE"/>
                            </w:rPr>
                          </w:pPr>
                        </w:p>
                      </w:txbxContent>
                    </v:textbox>
                  </v:rect>
                  <v:rect id="Rectangle 269700373" o:spid="_x0000_s1150" style="position:absolute;left:35551;top:7393;width:8743;height:8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" filled="f" stroked="f">
                    <v:textbox inset="0,0,0,0">
                      <w:txbxContent>
                        <w:p w14:paraId="614FD7C9" w14:textId="77777777" w:rsidR="00AF0E04" w:rsidRPr="008443F8" w:rsidRDefault="00AF0E04" w:rsidP="00AF0E04">
                          <w:pPr>
                            <w:jc w:val="center"/>
                            <w:rPr>
                              <w:rFonts w:ascii="Arial" w:eastAsia="Arial" w:hAnsi="Arial" w:cs="Arial"/>
                              <w:color w:val="4472C4"/>
                              <w:kern w:val="24"/>
                              <w:sz w:val="12"/>
                              <w:szCs w:val="12"/>
                              <w:lang w:val="de-DE"/>
                            </w:rPr>
                          </w:pPr>
                          <w:r>
                            <w:rPr>
                              <w:rFonts w:ascii="Arial" w:eastAsia="Arial" w:hAnsi="Arial" w:cs="Arial"/>
                              <w:color w:val="4472C4"/>
                              <w:kern w:val="24"/>
                              <w:sz w:val="12"/>
                              <w:szCs w:val="12"/>
                              <w:lang w:val="de-DE"/>
                            </w:rPr>
                            <w:t>Examen des sujets/</w:t>
                          </w:r>
                          <w:r>
                            <w:rPr>
                              <w:rFonts w:ascii="Arial" w:eastAsia="Arial" w:hAnsi="Arial" w:cs="Arial"/>
                              <w:color w:val="4472C4"/>
                              <w:kern w:val="24"/>
                              <w:sz w:val="12"/>
                              <w:szCs w:val="12"/>
                              <w:lang w:val="de-DE"/>
                            </w:rPr>
                            <w:br/>
                            <w:t>produits</w:t>
                          </w:r>
                          <w:r w:rsidRPr="00AF0E04">
                            <w:rPr>
                              <w:rFonts w:ascii="Arial" w:eastAsia="Arial" w:hAnsi="Arial" w:cs="Arial"/>
                              <w:color w:val="4472C4"/>
                              <w:kern w:val="24"/>
                              <w:sz w:val="12"/>
                              <w:szCs w:val="12"/>
                              <w:lang w:val="de-DE"/>
                            </w:rPr>
                            <w:t xml:space="preserve"> </w:t>
                          </w:r>
                          <w:r>
                            <w:rPr>
                              <w:rFonts w:ascii="Arial" w:eastAsia="Arial" w:hAnsi="Arial" w:cs="Arial"/>
                              <w:color w:val="4472C4"/>
                              <w:kern w:val="24"/>
                              <w:sz w:val="12"/>
                              <w:szCs w:val="12"/>
                              <w:lang w:val="de-DE"/>
                            </w:rPr>
                            <w:t>supplémentaires</w:t>
                          </w:r>
                        </w:p>
                        <w:p w14:paraId="32BB81E1" w14:textId="712FBE30" w:rsidR="0001688E" w:rsidRPr="008443F8" w:rsidRDefault="0001688E" w:rsidP="0001688E">
                          <w:pPr>
                            <w:jc w:val="center"/>
                            <w:rPr>
                              <w:rFonts w:ascii="Arial" w:eastAsia="Arial" w:hAnsi="Arial" w:cs="Arial"/>
                              <w:color w:val="4472C4"/>
                              <w:kern w:val="24"/>
                              <w:sz w:val="12"/>
                              <w:szCs w:val="12"/>
                              <w:lang w:val="de-DE"/>
                            </w:rPr>
                          </w:pPr>
                        </w:p>
                      </w:txbxContent>
                    </v:textbox>
                  </v:rect>
                  <v:rect id="Rectangle 269700374" o:spid="_x0000_s1151" style="position:absolute;left:59079;top:7393;width:9455;height:5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" filled="f" stroked="f">
                    <v:textbox inset="0,0,0,0">
                      <w:txbxContent>
                        <w:p w14:paraId="671474EB" w14:textId="77777777" w:rsidR="0001688E" w:rsidRPr="008443F8" w:rsidRDefault="0001688E" w:rsidP="0001688E">
                          <w:pPr>
                            <w:jc w:val="center"/>
                            <w:rPr>
                              <w:rFonts w:ascii="Arial" w:eastAsia="Arial" w:hAnsi="Arial" w:cs="Arial"/>
                              <w:color w:val="4472C4"/>
                              <w:kern w:val="24"/>
                              <w:sz w:val="12"/>
                              <w:szCs w:val="12"/>
                              <w:lang w:val="de-DE"/>
                            </w:rPr>
                          </w:pPr>
                          <w:r>
                            <w:rPr>
                              <w:rFonts w:ascii="Arial" w:eastAsia="Arial" w:hAnsi="Arial" w:cs="Arial"/>
                              <w:color w:val="4472C4"/>
                              <w:kern w:val="24"/>
                              <w:sz w:val="12"/>
                              <w:szCs w:val="12"/>
                              <w:lang w:val="de-DE"/>
                            </w:rPr>
                            <w:t xml:space="preserve">Examen du nouveau programme de travail </w:t>
                          </w:r>
                        </w:p>
                      </w:txbxContent>
                    </v:textbox>
                  </v:rect>
                  <v:shape id="Shape 132" o:spid="_x0000_s1152" style="position:absolute;left:21682;top:6352;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" path="m,l,179997e" filled="f" strokecolor="#4472c4" strokeweight="1pt">
                    <v:stroke miterlimit="1" joinstyle="miter"/>
                    <v:path arrowok="t" textboxrect="0,0,45719,179997"/>
                  </v:shape>
                  <v:shape id="Shape 132" o:spid="_x0000_s1153" style="position:absolute;left:38509;top:6495;width:457;height:1108;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" path="m,l,179997e" filled="f" strokecolor="#4472c4" strokeweight="1pt">
                    <v:stroke miterlimit="1" joinstyle="miter"/>
                    <v:path arrowok="t" textboxrect="0,0,45719,179997"/>
                  </v:shape>
                  <v:shape id="Shape 132" o:spid="_x0000_s1154" style="position:absolute;left:62694;top:6491;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" path="m,l,179997e" filled="f" strokecolor="#4472c4" strokeweight="1pt">
                    <v:stroke miterlimit="1" joinstyle="miter"/>
                    <v:path arrowok="t" textboxrect="0,0,45719,179997"/>
                  </v:shape>
                </v:group>
                <v:shape id="Shape 58" o:spid="_x0000_s1155" style="position:absolute;left:14513;top:1884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" path="m,l,179997e" filled="f" strokecolor="#00b0f0" strokeweight="4.5pt">
                  <v:stroke miterlimit="1" joinstyle="miter"/>
                  <v:path arrowok="t" textboxrect="0,0,0,179997"/>
                </v:shape>
                <v:shape id="Shape 58" o:spid="_x0000_s1156" style="position:absolute;left:19649;top:2208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" path="m,l,179997e" filled="f" strokecolor="#00b0f0" strokeweight="4.5pt">
                  <v:stroke miterlimit="1" joinstyle="miter"/>
                  <v:path arrowok="t" textboxrect="0,0,0,179997"/>
                </v:shape>
                <v:shape id="Shape 58" o:spid="_x0000_s1157" style="position:absolute;left:29473;top:3141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" path="m,l,179997e" filled="f" strokecolor="#00b0f0" strokeweight="4.5pt">
                  <v:stroke miterlimit="1" joinstyle="miter"/>
                  <v:path arrowok="t" textboxrect="0,0,0,179997"/>
                </v:shape>
                <v:shape id="Shape 58" o:spid="_x0000_s1158" style="position:absolute;left:24507;top:2835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" path="m,l,179997e" filled="f" strokecolor="#00b0f0" strokeweight="4.5pt">
                  <v:stroke miterlimit="1" joinstyle="miter"/>
                  <v:path arrowok="t" textboxrect="0,0,0,179997"/>
                </v:shape>
                <v:shape id="Shape 58" o:spid="_x0000_s1159" style="position:absolute;left:24126;top:25088;width:457;height:1894;flip:x;visibility:visible;mso-wrap-style:square;v-text-anchor:top" coordsize="4572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" path="m,l,179997e" filled="f" strokecolor="#00b0f0" strokeweight="4.5pt">
                  <v:stroke miterlimit="1" joinstyle="miter"/>
                  <v:path arrowok="t" textboxrect="0,0,45720,179997"/>
                </v:shape>
                <v:shape id="Shape 58" o:spid="_x0000_s1160" style="position:absolute;left:44188;top:3434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" path="m,l,179997e" filled="f" strokecolor="#00b0f0" strokeweight="4.5pt">
                  <v:stroke miterlimit="1" joinstyle="miter"/>
                  <v:path arrowok="t" textboxrect="0,0,0,179997"/>
                </v:shape>
                <v:shape id="Shape 58" o:spid="_x0000_s1161" style="position:absolute;left:14110;top:31106;width:458;height:205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" path="m,l,179997e" filled="f" strokecolor="#70ad47" strokeweight="4.5pt">
                  <v:stroke miterlimit="1" joinstyle="miter"/>
                  <v:path arrowok="t" textboxrect="0,0,45719,179997"/>
                </v:shape>
                <v:shape id="Shape 58" o:spid="_x0000_s1162" style="position:absolute;left:23899;top:34087;width:457;height:205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" path="m,l,179997e" filled="f" strokecolor="#70ad47" strokeweight="4.5pt">
                  <v:stroke miterlimit="1" joinstyle="miter"/>
                  <v:path arrowok="t" textboxrect="0,0,45719,179997"/>
                </v:shape>
                <v:group id="Group 269700398" o:spid="_x0000_s1163" style="position:absolute;left:19877;top:36825;width:15187;height:2173" coordorigin="19877,36825" coordsize="14641,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">
                  <v:shape id="Shape 127" o:spid="_x0000_s1164" style="position:absolute;left:19877;top:37448;width:14074;height:1391;flip:y;visibility:visible;mso-wrap-style:square;v-text-anchor:top" coordsize="1482916,13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" path="m,l1482916,e" filled="f" strokecolor="#7030a0" strokeweight="1pt">
                    <v:stroke miterlimit="1" joinstyle="miter"/>
                    <v:path arrowok="t" textboxrect="0,0,1482916,139126"/>
                  </v:shape>
                  <v:shape id="Shape 132" o:spid="_x0000_s1165" style="position:absolute;left:23745;top:37068;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" path="m,l,179997e" filled="f" strokecolor="#7030a0" strokeweight="1pt">
                    <v:stroke miterlimit="1" joinstyle="miter"/>
                    <v:path arrowok="t" textboxrect="0,0,45719,179997"/>
                  </v:shape>
                  <v:rect id="Rectangle 269700401" o:spid="_x0000_s1166" style="position:absolute;left:24564;top:37232;width:8985;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" filled="f" stroked="f">
                    <v:textbox inset="0,0,0,0">
                      <w:txbxContent>
                        <w:p w14:paraId="35FA454E" w14:textId="3EA82E54" w:rsidR="0001688E" w:rsidRPr="00E1469C" w:rsidRDefault="006461CC" w:rsidP="0001688E">
                          <w:pPr>
                            <w:rPr>
                              <w:rFonts w:ascii="Arial" w:eastAsia="Arial" w:hAnsi="Arial" w:cs="Arial"/>
                              <w:b/>
                              <w:bCs/>
                              <w:color w:val="7030A0"/>
                              <w:kern w:val="24"/>
                              <w:sz w:val="12"/>
                              <w:szCs w:val="12"/>
                              <w:lang w:val="en-US"/>
                            </w:rPr>
                          </w:pPr>
                          <w:r>
                            <w:rPr>
                              <w:rFonts w:ascii="Arial" w:eastAsia="Arial" w:hAnsi="Arial" w:cs="Arial"/>
                              <w:b/>
                              <w:bCs/>
                              <w:color w:val="7030A0"/>
                              <w:kern w:val="24"/>
                              <w:sz w:val="12"/>
                              <w:szCs w:val="12"/>
                              <w:lang w:val="en-US"/>
                            </w:rPr>
                            <w:t xml:space="preserve">   </w:t>
                          </w:r>
                          <w:r w:rsidR="00E1469C" w:rsidRPr="002805DA">
                            <w:rPr>
                              <w:rFonts w:ascii="Arial" w:eastAsia="Arial" w:hAnsi="Arial" w:cs="Arial"/>
                              <w:b/>
                              <w:bCs/>
                              <w:noProof/>
                              <w:color w:val="7030A0"/>
                              <w:kern w:val="24"/>
                              <w:sz w:val="12"/>
                              <w:szCs w:val="12"/>
                            </w:rPr>
                            <w:t>Année</w:t>
                          </w:r>
                          <w:r w:rsidR="00E1469C" w:rsidRPr="00E1469C">
                            <w:rPr>
                              <w:rFonts w:ascii="Arial" w:eastAsia="Arial" w:hAnsi="Arial" w:cs="Arial"/>
                              <w:b/>
                              <w:bCs/>
                              <w:color w:val="7030A0"/>
                              <w:kern w:val="24"/>
                              <w:sz w:val="12"/>
                              <w:szCs w:val="12"/>
                              <w:lang w:val="en-US"/>
                            </w:rPr>
                            <w:t xml:space="preserve"> </w:t>
                          </w:r>
                          <w:r w:rsidR="0001688E" w:rsidRPr="00E1469C">
                            <w:rPr>
                              <w:rFonts w:ascii="Arial" w:eastAsia="Arial" w:hAnsi="Arial" w:cs="Arial"/>
                              <w:b/>
                              <w:bCs/>
                              <w:color w:val="7030A0"/>
                              <w:kern w:val="24"/>
                              <w:sz w:val="12"/>
                              <w:szCs w:val="12"/>
                              <w:lang w:val="en-US"/>
                            </w:rPr>
                            <w:t xml:space="preserve">1     </w:t>
                          </w:r>
                          <w:r w:rsidR="00E1469C" w:rsidRPr="002805DA">
                            <w:rPr>
                              <w:rFonts w:ascii="Arial" w:eastAsia="Arial" w:hAnsi="Arial" w:cs="Arial"/>
                              <w:b/>
                              <w:bCs/>
                              <w:noProof/>
                              <w:color w:val="7030A0"/>
                              <w:kern w:val="24"/>
                              <w:sz w:val="12"/>
                              <w:szCs w:val="12"/>
                            </w:rPr>
                            <w:t>Année</w:t>
                          </w:r>
                          <w:r w:rsidR="0001688E" w:rsidRPr="00E1469C">
                            <w:rPr>
                              <w:rFonts w:ascii="Arial" w:eastAsia="Arial" w:hAnsi="Arial" w:cs="Arial"/>
                              <w:b/>
                              <w:bCs/>
                              <w:color w:val="7030A0"/>
                              <w:kern w:val="24"/>
                              <w:sz w:val="12"/>
                              <w:szCs w:val="12"/>
                              <w:lang w:val="en-US"/>
                            </w:rPr>
                            <w:t xml:space="preserve"> 2</w:t>
                          </w:r>
                        </w:p>
                      </w:txbxContent>
                    </v:textbox>
                  </v:rect>
                  <v:shape id="Shape 132" o:spid="_x0000_s1167" style="position:absolute;left:28676;top:37079;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" path="m,l,179997e" filled="f" strokecolor="#7030a0" strokeweight="1pt">
                    <v:stroke miterlimit="1" joinstyle="miter"/>
                    <v:path arrowok="t" textboxrect="0,0,45719,179997"/>
                  </v:shape>
                  <v:shape id="Shape 58" o:spid="_x0000_s1168" style="position:absolute;left:34061;top:36983;width:457;height:2015;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" path="m,l,179997e" filled="f" strokecolor="#00b0f0" strokeweight="4.5pt">
                    <v:stroke miterlimit="1" joinstyle="miter"/>
                    <v:path arrowok="t" textboxrect="0,0,45719,179997"/>
                  </v:shape>
                  <v:shape id="Shape 58" o:spid="_x0000_s1169" style="position:absolute;left:19877;top:36825;width:3847;height:2058;visibility:visible;mso-wrap-style:square;v-text-anchor:top" coordsize="38469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" path="m,l,179997e" filled="f" strokecolor="#70ad47" strokeweight="4.5pt">
                    <v:stroke miterlimit="1" joinstyle="miter"/>
                    <v:path arrowok="t" textboxrect="0,0,384695,179997"/>
                  </v:shape>
                </v:group>
                <v:rect id="Rectangle 269700407" o:spid="_x0000_s1170" style="position:absolute;left:25717;top:34641;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" filled="f" stroked="f">
                  <v:textbox inset="0,0,0,0">
                    <w:txbxContent>
                      <w:p w14:paraId="34B20FA6" w14:textId="6B60FDE6" w:rsidR="0001688E" w:rsidRPr="00C82318" w:rsidRDefault="00C82318" w:rsidP="0001688E">
                        <w:pPr>
                          <w:rPr>
                            <w:rFonts w:ascii="Arial" w:eastAsia="Arial" w:hAnsi="Arial" w:cs="Arial"/>
                            <w:b/>
                            <w:bCs/>
                            <w:color w:val="7030A0"/>
                            <w:kern w:val="24"/>
                            <w:sz w:val="12"/>
                            <w:szCs w:val="12"/>
                            <w:lang w:val="en-US"/>
                          </w:rPr>
                        </w:pPr>
                        <w:r w:rsidRPr="002805DA">
                          <w:rPr>
                            <w:rFonts w:ascii="Arial" w:eastAsia="Arial" w:hAnsi="Arial" w:cs="Arial"/>
                            <w:b/>
                            <w:bCs/>
                            <w:noProof/>
                            <w:color w:val="7030A0"/>
                            <w:kern w:val="24"/>
                            <w:sz w:val="12"/>
                            <w:szCs w:val="12"/>
                          </w:rPr>
                          <w:t>Année</w:t>
                        </w:r>
                        <w:r w:rsidR="0001688E" w:rsidRPr="00C82318">
                          <w:rPr>
                            <w:rFonts w:ascii="Arial" w:eastAsia="Arial" w:hAnsi="Arial" w:cs="Arial"/>
                            <w:b/>
                            <w:bCs/>
                            <w:color w:val="7030A0"/>
                            <w:kern w:val="24"/>
                            <w:sz w:val="12"/>
                            <w:szCs w:val="12"/>
                            <w:lang w:val="en-US"/>
                          </w:rPr>
                          <w:t xml:space="preserve"> 1</w:t>
                        </w:r>
                      </w:p>
                    </w:txbxContent>
                  </v:textbox>
                </v:rect>
                <v:group id="Group 269700408" o:spid="_x0000_s1171" style="position:absolute;left:24478;top:39485;width:15161;height:2058" coordorigin="24472,39485" coordsize="14617,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">
                  <v:shape id="Shape 127" o:spid="_x0000_s1172" style="position:absolute;left:24472;top:40007;width:13967;height:1411;flip:y;visibility:visible;mso-wrap-style:square;v-text-anchor:top" coordsize="1482916,14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" path="m,l1482916,e" filled="f" strokecolor="#7030a0" strokeweight="1pt">
                    <v:stroke miterlimit="1" joinstyle="miter"/>
                    <v:path arrowok="t" textboxrect="0,0,1482916,141037"/>
                  </v:shape>
                  <v:shape id="Shape 132" o:spid="_x0000_s1173" style="position:absolute;left:28660;top:396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" path="m,l,179997e" filled="f" strokecolor="#7030a0" strokeweight="1pt">
                    <v:stroke miterlimit="1" joinstyle="miter"/>
                    <v:path arrowok="t" textboxrect="0,0,45719,179997"/>
                  </v:shape>
                  <v:rect id="Rectangle 269700411" o:spid="_x0000_s1174" style="position:absolute;left:34784;top:3990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" filled="f" stroked="f">
                    <v:textbox inset="0,0,0,0">
                      <w:txbxContent>
                        <w:p w14:paraId="13B19F3E" w14:textId="184BC279" w:rsidR="0001688E" w:rsidRPr="00E1469C" w:rsidRDefault="00E1469C" w:rsidP="0001688E">
                          <w:pPr>
                            <w:rPr>
                              <w:rFonts w:ascii="Arial" w:eastAsia="Arial" w:hAnsi="Arial" w:cs="Arial"/>
                              <w:b/>
                              <w:bCs/>
                              <w:color w:val="7030A0"/>
                              <w:kern w:val="24"/>
                              <w:sz w:val="12"/>
                              <w:szCs w:val="12"/>
                              <w:lang w:val="en-US"/>
                            </w:rPr>
                          </w:pPr>
                          <w:r w:rsidRPr="002805DA">
                            <w:rPr>
                              <w:rFonts w:ascii="Arial" w:eastAsia="Arial" w:hAnsi="Arial" w:cs="Arial"/>
                              <w:b/>
                              <w:bCs/>
                              <w:noProof/>
                              <w:color w:val="7030A0"/>
                              <w:kern w:val="24"/>
                              <w:sz w:val="12"/>
                              <w:szCs w:val="12"/>
                            </w:rPr>
                            <w:t>Année</w:t>
                          </w:r>
                          <w:r w:rsidR="0001688E" w:rsidRPr="00E1469C">
                            <w:rPr>
                              <w:rFonts w:ascii="Arial" w:eastAsia="Arial" w:hAnsi="Arial" w:cs="Arial"/>
                              <w:b/>
                              <w:bCs/>
                              <w:color w:val="7030A0"/>
                              <w:kern w:val="24"/>
                              <w:sz w:val="12"/>
                              <w:szCs w:val="12"/>
                              <w:lang w:val="en-US"/>
                            </w:rPr>
                            <w:t xml:space="preserve"> 2</w:t>
                          </w:r>
                        </w:p>
                      </w:txbxContent>
                    </v:textbox>
                  </v:rect>
                  <v:rect id="Rectangle 269700412" o:spid="_x0000_s1175" style="position:absolute;left:30262;top:3990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" filled="f" stroked="f">
                    <v:textbox inset="0,0,0,0">
                      <w:txbxContent>
                        <w:p w14:paraId="707164D7" w14:textId="31F6004C" w:rsidR="0001688E" w:rsidRPr="00E1469C" w:rsidRDefault="00E1469C" w:rsidP="0001688E">
                          <w:pPr>
                            <w:rPr>
                              <w:rFonts w:ascii="Arial" w:eastAsia="Arial" w:hAnsi="Arial" w:cs="Arial"/>
                              <w:b/>
                              <w:bCs/>
                              <w:color w:val="7030A0"/>
                              <w:kern w:val="24"/>
                              <w:sz w:val="12"/>
                              <w:szCs w:val="12"/>
                              <w:lang w:val="en-US"/>
                            </w:rPr>
                          </w:pPr>
                          <w:r w:rsidRPr="002805DA">
                            <w:rPr>
                              <w:rFonts w:ascii="Arial" w:eastAsia="Arial" w:hAnsi="Arial" w:cs="Arial"/>
                              <w:b/>
                              <w:bCs/>
                              <w:noProof/>
                              <w:color w:val="7030A0"/>
                              <w:kern w:val="24"/>
                              <w:sz w:val="12"/>
                              <w:szCs w:val="12"/>
                            </w:rPr>
                            <w:t>Année</w:t>
                          </w:r>
                          <w:r w:rsidR="0001688E" w:rsidRPr="00E1469C">
                            <w:rPr>
                              <w:rFonts w:ascii="Arial" w:eastAsia="Arial" w:hAnsi="Arial" w:cs="Arial"/>
                              <w:b/>
                              <w:bCs/>
                              <w:color w:val="7030A0"/>
                              <w:kern w:val="24"/>
                              <w:sz w:val="12"/>
                              <w:szCs w:val="12"/>
                              <w:lang w:val="en-US"/>
                            </w:rPr>
                            <w:t xml:space="preserve"> 1</w:t>
                          </w:r>
                        </w:p>
                      </w:txbxContent>
                    </v:textbox>
                  </v:rect>
                  <v:shape id="Shape 132" o:spid="_x0000_s1176" style="position:absolute;left:34075;top:39658;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" path="m,l,179997e" filled="f" strokecolor="#7030a0" strokeweight="1pt">
                    <v:stroke miterlimit="1" joinstyle="miter"/>
                    <v:path arrowok="t" textboxrect="0,0,45719,179997"/>
                  </v:shape>
                  <v:shape id="Shape 58" o:spid="_x0000_s1177" style="position:absolute;left:38632;top:39485;width:457;height:201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" path="m,l,179997e" filled="f" strokecolor="#00b0f0" strokeweight="4.5pt">
                    <v:stroke miterlimit="1" joinstyle="miter"/>
                    <v:path arrowok="t" textboxrect="0,0,45719,179997"/>
                  </v:shape>
                  <v:shape id="Shape 58" o:spid="_x0000_s1178" style="position:absolute;left:24472;top:39485;width:4285;height:2058;visibility:visible;mso-wrap-style:square;v-text-anchor:top" coordsize="42853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" path="m,l,179997e" filled="f" strokecolor="#70ad47" strokeweight="4.5pt">
                    <v:stroke miterlimit="1" joinstyle="miter"/>
                    <v:path arrowok="t" textboxrect="0,0,428535,179997"/>
                  </v:shape>
                </v:group>
                <w10:wrap type="square" anchorx="page"/>
              </v:group>
            </w:pict>
          </mc:Fallback>
        </mc:AlternateContent>
      </w:r>
      <w:r w:rsidR="002412F2" w:rsidRPr="00BB482A">
        <w:rPr>
          <w:noProof/>
        </w:rPr>
        <mc:AlternateContent>
          <mc:Choice Requires="wps">
            <w:drawing>
              <wp:anchor distT="0" distB="0" distL="114300" distR="114300" simplePos="0" relativeHeight="251583488" behindDoc="0" locked="0" layoutInCell="1" allowOverlap="1" wp14:anchorId="29A17D7A" wp14:editId="5450BDAC">
                <wp:simplePos x="0" y="0"/>
                <wp:positionH relativeFrom="page">
                  <wp:posOffset>723569</wp:posOffset>
                </wp:positionH>
                <wp:positionV relativeFrom="paragraph">
                  <wp:posOffset>4399225</wp:posOffset>
                </wp:positionV>
                <wp:extent cx="2684777" cy="533289"/>
                <wp:effectExtent l="0" t="0" r="0" b="0"/>
                <wp:wrapNone/>
                <wp:docPr id="34" name="Rectangle 34"/>
                <wp:cNvGraphicFramePr/>
                <a:graphic xmlns:a="http://schemas.openxmlformats.org/drawingml/2006/main">
                  <a:graphicData uri="http://schemas.microsoft.com/office/word/2010/wordprocessingShape">
                    <wps:wsp>
                      <wps:cNvSpPr/>
                      <wps:spPr>
                        <a:xfrm>
                          <a:off x="0" y="0"/>
                          <a:ext cx="2684777" cy="533289"/>
                        </a:xfrm>
                        <a:prstGeom prst="rect">
                          <a:avLst/>
                        </a:prstGeom>
                        <a:ln>
                          <a:noFill/>
                        </a:ln>
                      </wps:spPr>
                      <wps:txbx>
                        <w:txbxContent>
                          <w:p w14:paraId="5511CAB0" w14:textId="77777777" w:rsidR="0001688E" w:rsidRPr="007718AE" w:rsidRDefault="0001688E" w:rsidP="0001688E">
                            <w:pPr>
                              <w:rPr>
                                <w:rFonts w:ascii="Arial" w:eastAsia="Arial" w:hAnsi="Arial" w:cs="Arial"/>
                                <w:kern w:val="24"/>
                                <w:sz w:val="12"/>
                                <w:szCs w:val="12"/>
                              </w:rPr>
                            </w:pPr>
                            <w:r w:rsidRPr="00B6180E">
                              <w:rPr>
                                <w:rFonts w:ascii="Arial" w:eastAsia="Arial" w:hAnsi="Arial" w:cs="Arial"/>
                                <w:noProof/>
                                <w:kern w:val="24"/>
                                <w:sz w:val="12"/>
                                <w:szCs w:val="12"/>
                                <w:lang w:val="en-US" w:eastAsia="en-US"/>
                              </w:rPr>
                              <w:drawing>
                                <wp:inline distT="0" distB="0" distL="0" distR="0" wp14:anchorId="4C8D8DF9" wp14:editId="6D8C5D13">
                                  <wp:extent cx="55245" cy="279296"/>
                                  <wp:effectExtent l="0" t="0" r="190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97053" cy="490662"/>
                                          </a:xfrm>
                                          <a:prstGeom prst="rect">
                                            <a:avLst/>
                                          </a:prstGeom>
                                          <a:noFill/>
                                          <a:ln>
                                            <a:noFill/>
                                          </a:ln>
                                        </pic:spPr>
                                      </pic:pic>
                                    </a:graphicData>
                                  </a:graphic>
                                </wp:inline>
                              </w:drawing>
                            </w:r>
                            <w:r w:rsidRPr="007718AE">
                              <w:rPr>
                                <w:rFonts w:ascii="Arial" w:eastAsia="Arial" w:hAnsi="Arial" w:cs="Arial"/>
                                <w:kern w:val="24"/>
                                <w:sz w:val="12"/>
                                <w:szCs w:val="12"/>
                              </w:rPr>
                              <w:t xml:space="preserve"> = </w:t>
                            </w:r>
                            <w:r>
                              <w:rPr>
                                <w:rFonts w:ascii="Arial" w:eastAsia="Arial" w:hAnsi="Arial" w:cs="Arial"/>
                                <w:kern w:val="24"/>
                                <w:sz w:val="12"/>
                                <w:szCs w:val="12"/>
                              </w:rPr>
                              <w:t>Dé</w:t>
                            </w:r>
                            <w:r w:rsidRPr="007718AE">
                              <w:rPr>
                                <w:rFonts w:ascii="Arial" w:eastAsia="Arial" w:hAnsi="Arial" w:cs="Arial"/>
                                <w:kern w:val="24"/>
                                <w:sz w:val="12"/>
                                <w:szCs w:val="12"/>
                              </w:rPr>
                              <w:t xml:space="preserve">cision de la Plénière d’entreprendre une évaluation </w:t>
                            </w:r>
                          </w:p>
                          <w:p w14:paraId="2699A179" w14:textId="77777777" w:rsidR="0001688E" w:rsidRPr="007718AE" w:rsidRDefault="0001688E" w:rsidP="0001688E">
                            <w:pPr>
                              <w:rPr>
                                <w:rFonts w:ascii="Arial" w:eastAsia="Arial" w:hAnsi="Arial" w:cs="Arial"/>
                                <w:kern w:val="24"/>
                                <w:sz w:val="12"/>
                                <w:szCs w:val="12"/>
                              </w:rPr>
                            </w:pPr>
                            <w:r w:rsidRPr="00B6180E">
                              <w:rPr>
                                <w:rFonts w:ascii="Arial" w:eastAsia="Arial" w:hAnsi="Arial" w:cs="Arial"/>
                                <w:noProof/>
                                <w:kern w:val="24"/>
                                <w:sz w:val="12"/>
                                <w:szCs w:val="12"/>
                                <w:lang w:val="en-US" w:eastAsia="en-US"/>
                              </w:rPr>
                              <w:drawing>
                                <wp:inline distT="0" distB="0" distL="0" distR="0" wp14:anchorId="3CDB9704" wp14:editId="4F3D4AB2">
                                  <wp:extent cx="55245" cy="23114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 cy="231140"/>
                                          </a:xfrm>
                                          <a:prstGeom prst="rect">
                                            <a:avLst/>
                                          </a:prstGeom>
                                          <a:noFill/>
                                          <a:ln>
                                            <a:noFill/>
                                          </a:ln>
                                        </pic:spPr>
                                      </pic:pic>
                                    </a:graphicData>
                                  </a:graphic>
                                </wp:inline>
                              </w:drawing>
                            </w:r>
                            <w:r w:rsidRPr="007718AE">
                              <w:rPr>
                                <w:rFonts w:ascii="Arial" w:eastAsia="Arial" w:hAnsi="Arial" w:cs="Arial"/>
                                <w:kern w:val="24"/>
                                <w:sz w:val="12"/>
                                <w:szCs w:val="12"/>
                              </w:rPr>
                              <w:t xml:space="preserve"> = </w:t>
                            </w:r>
                            <w:r>
                              <w:rPr>
                                <w:rFonts w:ascii="Arial" w:eastAsia="Arial" w:hAnsi="Arial" w:cs="Arial"/>
                                <w:kern w:val="24"/>
                                <w:sz w:val="12"/>
                                <w:szCs w:val="12"/>
                              </w:rPr>
                              <w:t>A</w:t>
                            </w:r>
                            <w:r w:rsidRPr="007718AE">
                              <w:rPr>
                                <w:rFonts w:ascii="Arial" w:eastAsia="Arial" w:hAnsi="Arial" w:cs="Arial"/>
                                <w:kern w:val="24"/>
                                <w:sz w:val="12"/>
                                <w:szCs w:val="12"/>
                              </w:rPr>
                              <w:t xml:space="preserve">cceptation/approbation par la Plénière d’une évaluation finale </w:t>
                            </w:r>
                          </w:p>
                          <w:p w14:paraId="6ED46922" w14:textId="77777777" w:rsidR="0001688E" w:rsidRPr="007718AE" w:rsidRDefault="0001688E" w:rsidP="0001688E">
                            <w:pPr>
                              <w:rPr>
                                <w:rFonts w:ascii="Arial" w:eastAsia="Arial" w:hAnsi="Arial" w:cs="Arial"/>
                                <w:color w:val="4472C4"/>
                                <w:kern w:val="24"/>
                                <w:sz w:val="12"/>
                                <w:szCs w:val="12"/>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9A17D7A" id="Rectangle 34" o:spid="_x0000_s1179" style="position:absolute;margin-left:56.95pt;margin-top:346.4pt;width:211.4pt;height:42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" filled="f" stroked="f">
                <v:textbox inset="0,0,0,0">
                  <w:txbxContent>
                    <w:p w14:paraId="5511CAB0" w14:textId="77777777" w:rsidR="0001688E" w:rsidRPr="007718AE" w:rsidRDefault="0001688E" w:rsidP="0001688E">
                      <w:pPr>
                        <w:rPr>
                          <w:rFonts w:ascii="Arial" w:eastAsia="Arial" w:hAnsi="Arial" w:cs="Arial"/>
                          <w:kern w:val="24"/>
                          <w:sz w:val="12"/>
                          <w:szCs w:val="12"/>
                        </w:rPr>
                      </w:pPr>
                      <w:r w:rsidRPr="00B6180E">
                        <w:rPr>
                          <w:rFonts w:ascii="Arial" w:eastAsia="Arial" w:hAnsi="Arial" w:cs="Arial"/>
                          <w:noProof/>
                          <w:kern w:val="24"/>
                          <w:sz w:val="12"/>
                          <w:szCs w:val="12"/>
                          <w:lang w:val="en-US" w:eastAsia="en-US"/>
                        </w:rPr>
                        <w:drawing>
                          <wp:inline distT="0" distB="0" distL="0" distR="0" wp14:anchorId="4C8D8DF9" wp14:editId="6D8C5D13">
                            <wp:extent cx="55245" cy="279296"/>
                            <wp:effectExtent l="0" t="0" r="190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97053" cy="490662"/>
                                    </a:xfrm>
                                    <a:prstGeom prst="rect">
                                      <a:avLst/>
                                    </a:prstGeom>
                                    <a:noFill/>
                                    <a:ln>
                                      <a:noFill/>
                                    </a:ln>
                                  </pic:spPr>
                                </pic:pic>
                              </a:graphicData>
                            </a:graphic>
                          </wp:inline>
                        </w:drawing>
                      </w:r>
                      <w:r w:rsidRPr="007718AE">
                        <w:rPr>
                          <w:rFonts w:ascii="Arial" w:eastAsia="Arial" w:hAnsi="Arial" w:cs="Arial"/>
                          <w:kern w:val="24"/>
                          <w:sz w:val="12"/>
                          <w:szCs w:val="12"/>
                        </w:rPr>
                        <w:t xml:space="preserve"> = </w:t>
                      </w:r>
                      <w:r>
                        <w:rPr>
                          <w:rFonts w:ascii="Arial" w:eastAsia="Arial" w:hAnsi="Arial" w:cs="Arial"/>
                          <w:kern w:val="24"/>
                          <w:sz w:val="12"/>
                          <w:szCs w:val="12"/>
                        </w:rPr>
                        <w:t>Dé</w:t>
                      </w:r>
                      <w:r w:rsidRPr="007718AE">
                        <w:rPr>
                          <w:rFonts w:ascii="Arial" w:eastAsia="Arial" w:hAnsi="Arial" w:cs="Arial"/>
                          <w:kern w:val="24"/>
                          <w:sz w:val="12"/>
                          <w:szCs w:val="12"/>
                        </w:rPr>
                        <w:t xml:space="preserve">cision de la Plénière d’entreprendre une évaluation </w:t>
                      </w:r>
                    </w:p>
                    <w:p w14:paraId="2699A179" w14:textId="77777777" w:rsidR="0001688E" w:rsidRPr="007718AE" w:rsidRDefault="0001688E" w:rsidP="0001688E">
                      <w:pPr>
                        <w:rPr>
                          <w:rFonts w:ascii="Arial" w:eastAsia="Arial" w:hAnsi="Arial" w:cs="Arial"/>
                          <w:kern w:val="24"/>
                          <w:sz w:val="12"/>
                          <w:szCs w:val="12"/>
                        </w:rPr>
                      </w:pPr>
                      <w:r w:rsidRPr="00B6180E">
                        <w:rPr>
                          <w:rFonts w:ascii="Arial" w:eastAsia="Arial" w:hAnsi="Arial" w:cs="Arial"/>
                          <w:noProof/>
                          <w:kern w:val="24"/>
                          <w:sz w:val="12"/>
                          <w:szCs w:val="12"/>
                          <w:lang w:val="en-US" w:eastAsia="en-US"/>
                        </w:rPr>
                        <w:drawing>
                          <wp:inline distT="0" distB="0" distL="0" distR="0" wp14:anchorId="3CDB9704" wp14:editId="4F3D4AB2">
                            <wp:extent cx="55245" cy="23114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 cy="231140"/>
                                    </a:xfrm>
                                    <a:prstGeom prst="rect">
                                      <a:avLst/>
                                    </a:prstGeom>
                                    <a:noFill/>
                                    <a:ln>
                                      <a:noFill/>
                                    </a:ln>
                                  </pic:spPr>
                                </pic:pic>
                              </a:graphicData>
                            </a:graphic>
                          </wp:inline>
                        </w:drawing>
                      </w:r>
                      <w:r w:rsidRPr="007718AE">
                        <w:rPr>
                          <w:rFonts w:ascii="Arial" w:eastAsia="Arial" w:hAnsi="Arial" w:cs="Arial"/>
                          <w:kern w:val="24"/>
                          <w:sz w:val="12"/>
                          <w:szCs w:val="12"/>
                        </w:rPr>
                        <w:t xml:space="preserve"> = </w:t>
                      </w:r>
                      <w:r>
                        <w:rPr>
                          <w:rFonts w:ascii="Arial" w:eastAsia="Arial" w:hAnsi="Arial" w:cs="Arial"/>
                          <w:kern w:val="24"/>
                          <w:sz w:val="12"/>
                          <w:szCs w:val="12"/>
                        </w:rPr>
                        <w:t>A</w:t>
                      </w:r>
                      <w:r w:rsidRPr="007718AE">
                        <w:rPr>
                          <w:rFonts w:ascii="Arial" w:eastAsia="Arial" w:hAnsi="Arial" w:cs="Arial"/>
                          <w:kern w:val="24"/>
                          <w:sz w:val="12"/>
                          <w:szCs w:val="12"/>
                        </w:rPr>
                        <w:t xml:space="preserve">cceptation/approbation par la Plénière d’une évaluation finale </w:t>
                      </w:r>
                    </w:p>
                    <w:p w14:paraId="6ED46922" w14:textId="77777777" w:rsidR="0001688E" w:rsidRPr="007718AE" w:rsidRDefault="0001688E" w:rsidP="0001688E">
                      <w:pPr>
                        <w:rPr>
                          <w:rFonts w:ascii="Arial" w:eastAsia="Arial" w:hAnsi="Arial" w:cs="Arial"/>
                          <w:color w:val="4472C4"/>
                          <w:kern w:val="24"/>
                          <w:sz w:val="12"/>
                          <w:szCs w:val="12"/>
                        </w:rPr>
                      </w:pPr>
                    </w:p>
                  </w:txbxContent>
                </v:textbox>
                <w10:wrap anchorx="page"/>
              </v:rect>
            </w:pict>
          </mc:Fallback>
        </mc:AlternateContent>
      </w:r>
      <w:r w:rsidR="002412F2" w:rsidRPr="00BB482A">
        <w:rPr>
          <w:noProof/>
        </w:rPr>
        <mc:AlternateContent>
          <mc:Choice Requires="wps">
            <w:drawing>
              <wp:anchor distT="0" distB="0" distL="114300" distR="114300" simplePos="0" relativeHeight="251763712" behindDoc="0" locked="0" layoutInCell="1" allowOverlap="1" wp14:anchorId="0FE9A050" wp14:editId="6507AD4E">
                <wp:simplePos x="0" y="0"/>
                <wp:positionH relativeFrom="column">
                  <wp:posOffset>4596940</wp:posOffset>
                </wp:positionH>
                <wp:positionV relativeFrom="paragraph">
                  <wp:posOffset>4329344</wp:posOffset>
                </wp:positionV>
                <wp:extent cx="1790065" cy="342199"/>
                <wp:effectExtent l="0" t="0" r="0" b="0"/>
                <wp:wrapNone/>
                <wp:docPr id="7" name="Rectangle 7"/>
                <wp:cNvGraphicFramePr/>
                <a:graphic xmlns:a="http://schemas.openxmlformats.org/drawingml/2006/main">
                  <a:graphicData uri="http://schemas.microsoft.com/office/word/2010/wordprocessingShape">
                    <wps:wsp>
                      <wps:cNvSpPr/>
                      <wps:spPr>
                        <a:xfrm>
                          <a:off x="0" y="0"/>
                          <a:ext cx="1790065" cy="342199"/>
                        </a:xfrm>
                        <a:prstGeom prst="rect">
                          <a:avLst/>
                        </a:prstGeom>
                        <a:ln>
                          <a:noFill/>
                        </a:ln>
                      </wps:spPr>
                      <wps:txbx>
                        <w:txbxContent>
                          <w:p w14:paraId="4EC1F985" w14:textId="77777777" w:rsidR="004E7FDA" w:rsidRPr="00575103" w:rsidRDefault="004E7FDA" w:rsidP="004E7FDA">
                            <w:pPr>
                              <w:rPr>
                                <w:rFonts w:ascii="Arial" w:eastAsia="Arial" w:hAnsi="Arial" w:cs="Arial"/>
                                <w:b/>
                                <w:bCs/>
                                <w:color w:val="7030A0"/>
                                <w:kern w:val="24"/>
                                <w:sz w:val="15"/>
                                <w:szCs w:val="15"/>
                              </w:rPr>
                            </w:pPr>
                            <w:r w:rsidRPr="00575103">
                              <w:rPr>
                                <w:rFonts w:ascii="Arial" w:eastAsia="Arial" w:hAnsi="Arial" w:cs="Arial"/>
                                <w:b/>
                                <w:bCs/>
                                <w:color w:val="7030A0"/>
                                <w:kern w:val="24"/>
                                <w:sz w:val="15"/>
                                <w:szCs w:val="15"/>
                              </w:rPr>
                              <w:t xml:space="preserve">Évaluations thématiques ou méthodologiques supplémentaires (accélérées) </w:t>
                            </w:r>
                          </w:p>
                          <w:p w14:paraId="10608C96" w14:textId="4D263B69" w:rsidR="0001688E" w:rsidRPr="00575103" w:rsidRDefault="0001688E" w:rsidP="0001688E">
                            <w:pPr>
                              <w:rPr>
                                <w:rFonts w:ascii="Arial" w:eastAsia="Arial" w:hAnsi="Arial" w:cs="Arial"/>
                                <w:b/>
                                <w:bCs/>
                                <w:color w:val="7030A0"/>
                                <w:kern w:val="24"/>
                                <w:sz w:val="15"/>
                                <w:szCs w:val="15"/>
                              </w:rPr>
                            </w:pPr>
                          </w:p>
                        </w:txbxContent>
                      </wps:txbx>
                      <wps:bodyPr vert="horz" lIns="0" tIns="0" rIns="0" bIns="0" rtlCol="0">
                        <a:noAutofit/>
                      </wps:bodyPr>
                    </wps:wsp>
                  </a:graphicData>
                </a:graphic>
                <wp14:sizeRelV relativeFrom="margin">
                  <wp14:pctHeight>0</wp14:pctHeight>
                </wp14:sizeRelV>
              </wp:anchor>
            </w:drawing>
          </mc:Choice>
          <mc:Fallback>
            <w:pict>
              <v:rect w14:anchorId="0FE9A050" id="Rectangle 7" o:spid="_x0000_s1180" style="position:absolute;margin-left:361.95pt;margin-top:340.9pt;width:140.95pt;height:26.9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" filled="f" stroked="f">
                <v:textbox inset="0,0,0,0">
                  <w:txbxContent>
                    <w:p w14:paraId="4EC1F985" w14:textId="77777777" w:rsidR="004E7FDA" w:rsidRPr="00575103" w:rsidRDefault="004E7FDA" w:rsidP="004E7FDA">
                      <w:pPr>
                        <w:rPr>
                          <w:rFonts w:ascii="Arial" w:eastAsia="Arial" w:hAnsi="Arial" w:cs="Arial"/>
                          <w:b/>
                          <w:bCs/>
                          <w:color w:val="7030A0"/>
                          <w:kern w:val="24"/>
                          <w:sz w:val="15"/>
                          <w:szCs w:val="15"/>
                        </w:rPr>
                      </w:pPr>
                      <w:r w:rsidRPr="00575103">
                        <w:rPr>
                          <w:rFonts w:ascii="Arial" w:eastAsia="Arial" w:hAnsi="Arial" w:cs="Arial"/>
                          <w:b/>
                          <w:bCs/>
                          <w:color w:val="7030A0"/>
                          <w:kern w:val="24"/>
                          <w:sz w:val="15"/>
                          <w:szCs w:val="15"/>
                        </w:rPr>
                        <w:t xml:space="preserve">Évaluations thématiques ou méthodologiques supplémentaires (accélérées) </w:t>
                      </w:r>
                    </w:p>
                    <w:p w14:paraId="10608C96" w14:textId="4D263B69" w:rsidR="0001688E" w:rsidRPr="00575103" w:rsidRDefault="0001688E" w:rsidP="0001688E">
                      <w:pPr>
                        <w:rPr>
                          <w:rFonts w:ascii="Arial" w:eastAsia="Arial" w:hAnsi="Arial" w:cs="Arial"/>
                          <w:b/>
                          <w:bCs/>
                          <w:color w:val="7030A0"/>
                          <w:kern w:val="24"/>
                          <w:sz w:val="15"/>
                          <w:szCs w:val="15"/>
                        </w:rPr>
                      </w:pPr>
                    </w:p>
                  </w:txbxContent>
                </v:textbox>
              </v:rect>
            </w:pict>
          </mc:Fallback>
        </mc:AlternateContent>
      </w:r>
      <w:r w:rsidR="0001688E" w:rsidRPr="00BB482A">
        <w:rPr>
          <w:noProof/>
        </w:rPr>
        <mc:AlternateContent>
          <mc:Choice Requires="wps">
            <w:drawing>
              <wp:anchor distT="0" distB="0" distL="114300" distR="114300" simplePos="0" relativeHeight="251681792" behindDoc="0" locked="0" layoutInCell="1" allowOverlap="1" wp14:anchorId="23E452D6" wp14:editId="61CDEAE5">
                <wp:simplePos x="0" y="0"/>
                <wp:positionH relativeFrom="column">
                  <wp:posOffset>2534748</wp:posOffset>
                </wp:positionH>
                <wp:positionV relativeFrom="paragraph">
                  <wp:posOffset>534839</wp:posOffset>
                </wp:positionV>
                <wp:extent cx="432054" cy="123470"/>
                <wp:effectExtent l="0" t="0" r="0" b="0"/>
                <wp:wrapNone/>
                <wp:docPr id="29" name="Rectangle 29"/>
                <wp:cNvGraphicFramePr/>
                <a:graphic xmlns:a="http://schemas.openxmlformats.org/drawingml/2006/main">
                  <a:graphicData uri="http://schemas.microsoft.com/office/word/2010/wordprocessingShape">
                    <wps:wsp>
                      <wps:cNvSpPr/>
                      <wps:spPr>
                        <a:xfrm>
                          <a:off x="0" y="0"/>
                          <a:ext cx="432054" cy="123470"/>
                        </a:xfrm>
                        <a:prstGeom prst="rect">
                          <a:avLst/>
                        </a:prstGeom>
                        <a:ln>
                          <a:noFill/>
                        </a:ln>
                      </wps:spPr>
                      <wps:txbx>
                        <w:txbxContent>
                          <w:p w14:paraId="4BAED016" w14:textId="77777777" w:rsidR="0001688E" w:rsidRPr="00887787" w:rsidRDefault="0001688E" w:rsidP="0001688E">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3E452D6" id="Rectangle 29" o:spid="_x0000_s1181" style="position:absolute;margin-left:199.6pt;margin-top:42.1pt;width:34pt;height:9.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" filled="f" stroked="f">
                <v:textbox inset="0,0,0,0">
                  <w:txbxContent>
                    <w:p w14:paraId="4BAED016" w14:textId="77777777" w:rsidR="0001688E" w:rsidRPr="00887787" w:rsidRDefault="0001688E" w:rsidP="0001688E">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v:textbox>
              </v:rect>
            </w:pict>
          </mc:Fallback>
        </mc:AlternateContent>
      </w:r>
      <w:r w:rsidR="0001688E" w:rsidRPr="00BB482A">
        <w:rPr>
          <w:noProof/>
        </w:rPr>
        <mc:AlternateContent>
          <mc:Choice Requires="wps">
            <w:drawing>
              <wp:anchor distT="0" distB="0" distL="114300" distR="114300" simplePos="0" relativeHeight="251747328" behindDoc="0" locked="0" layoutInCell="1" allowOverlap="1" wp14:anchorId="116FCEF4" wp14:editId="096310C1">
                <wp:simplePos x="0" y="0"/>
                <wp:positionH relativeFrom="column">
                  <wp:posOffset>4546700</wp:posOffset>
                </wp:positionH>
                <wp:positionV relativeFrom="paragraph">
                  <wp:posOffset>555134</wp:posOffset>
                </wp:positionV>
                <wp:extent cx="453887" cy="132715"/>
                <wp:effectExtent l="0" t="0" r="0" b="0"/>
                <wp:wrapNone/>
                <wp:docPr id="33" name="Rectangle 33"/>
                <wp:cNvGraphicFramePr/>
                <a:graphic xmlns:a="http://schemas.openxmlformats.org/drawingml/2006/main">
                  <a:graphicData uri="http://schemas.microsoft.com/office/word/2010/wordprocessingShape">
                    <wps:wsp>
                      <wps:cNvSpPr/>
                      <wps:spPr>
                        <a:xfrm>
                          <a:off x="0" y="0"/>
                          <a:ext cx="453887" cy="132715"/>
                        </a:xfrm>
                        <a:prstGeom prst="rect">
                          <a:avLst/>
                        </a:prstGeom>
                        <a:ln>
                          <a:noFill/>
                        </a:ln>
                      </wps:spPr>
                      <wps:txbx>
                        <w:txbxContent>
                          <w:p w14:paraId="006AE8CA" w14:textId="77777777" w:rsidR="0001688E" w:rsidRPr="00887787" w:rsidRDefault="0001688E" w:rsidP="0001688E">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16FCEF4" id="Rectangle 33" o:spid="_x0000_s1182" style="position:absolute;margin-left:358pt;margin-top:43.7pt;width:35.75pt;height:10.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" filled="f" stroked="f">
                <v:textbox inset="0,0,0,0">
                  <w:txbxContent>
                    <w:p w14:paraId="006AE8CA" w14:textId="77777777" w:rsidR="0001688E" w:rsidRPr="00887787" w:rsidRDefault="0001688E" w:rsidP="0001688E">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v:textbox>
              </v:rect>
            </w:pict>
          </mc:Fallback>
        </mc:AlternateContent>
      </w:r>
      <w:r w:rsidR="0001688E" w:rsidRPr="00BB482A">
        <w:rPr>
          <w:noProof/>
        </w:rPr>
        <mc:AlternateContent>
          <mc:Choice Requires="wps">
            <w:drawing>
              <wp:anchor distT="0" distB="0" distL="114300" distR="114300" simplePos="0" relativeHeight="251599872" behindDoc="0" locked="0" layoutInCell="1" allowOverlap="1" wp14:anchorId="388672BD" wp14:editId="18EC8019">
                <wp:simplePos x="0" y="0"/>
                <wp:positionH relativeFrom="column">
                  <wp:posOffset>136056</wp:posOffset>
                </wp:positionH>
                <wp:positionV relativeFrom="paragraph">
                  <wp:posOffset>535655</wp:posOffset>
                </wp:positionV>
                <wp:extent cx="388461" cy="107930"/>
                <wp:effectExtent l="0" t="0" r="0" b="0"/>
                <wp:wrapNone/>
                <wp:docPr id="24" name="Rectangle 24"/>
                <wp:cNvGraphicFramePr/>
                <a:graphic xmlns:a="http://schemas.openxmlformats.org/drawingml/2006/main">
                  <a:graphicData uri="http://schemas.microsoft.com/office/word/2010/wordprocessingShape">
                    <wps:wsp>
                      <wps:cNvSpPr/>
                      <wps:spPr>
                        <a:xfrm>
                          <a:off x="0" y="0"/>
                          <a:ext cx="388461" cy="107930"/>
                        </a:xfrm>
                        <a:prstGeom prst="rect">
                          <a:avLst/>
                        </a:prstGeom>
                        <a:ln>
                          <a:noFill/>
                        </a:ln>
                      </wps:spPr>
                      <wps:txbx>
                        <w:txbxContent>
                          <w:p w14:paraId="33452FEF" w14:textId="77777777" w:rsidR="0001688E" w:rsidRPr="00887787" w:rsidRDefault="0001688E" w:rsidP="0001688E">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88672BD" id="Rectangle 24" o:spid="_x0000_s1183" style="position:absolute;margin-left:10.7pt;margin-top:42.2pt;width:30.6pt;height:8.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" filled="f" stroked="f">
                <v:textbox inset="0,0,0,0">
                  <w:txbxContent>
                    <w:p w14:paraId="33452FEF" w14:textId="77777777" w:rsidR="0001688E" w:rsidRPr="00887787" w:rsidRDefault="0001688E" w:rsidP="0001688E">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v:textbox>
              </v:rect>
            </w:pict>
          </mc:Fallback>
        </mc:AlternateContent>
      </w:r>
      <w:r w:rsidR="0001688E" w:rsidRPr="00BB482A">
        <w:rPr>
          <w:noProof/>
        </w:rPr>
        <mc:AlternateContent>
          <mc:Choice Requires="wps">
            <w:drawing>
              <wp:anchor distT="0" distB="0" distL="114300" distR="114300" simplePos="0" relativeHeight="251616256" behindDoc="0" locked="0" layoutInCell="1" allowOverlap="1" wp14:anchorId="43FB04D7" wp14:editId="0FF58A12">
                <wp:simplePos x="0" y="0"/>
                <wp:positionH relativeFrom="column">
                  <wp:posOffset>592271</wp:posOffset>
                </wp:positionH>
                <wp:positionV relativeFrom="paragraph">
                  <wp:posOffset>520581</wp:posOffset>
                </wp:positionV>
                <wp:extent cx="413744" cy="130810"/>
                <wp:effectExtent l="0" t="0" r="0" b="0"/>
                <wp:wrapNone/>
                <wp:docPr id="25" name="Rectangle 25"/>
                <wp:cNvGraphicFramePr/>
                <a:graphic xmlns:a="http://schemas.openxmlformats.org/drawingml/2006/main">
                  <a:graphicData uri="http://schemas.microsoft.com/office/word/2010/wordprocessingShape">
                    <wps:wsp>
                      <wps:cNvSpPr/>
                      <wps:spPr>
                        <a:xfrm>
                          <a:off x="0" y="0"/>
                          <a:ext cx="413744" cy="130810"/>
                        </a:xfrm>
                        <a:prstGeom prst="rect">
                          <a:avLst/>
                        </a:prstGeom>
                        <a:ln>
                          <a:noFill/>
                        </a:ln>
                      </wps:spPr>
                      <wps:txbx>
                        <w:txbxContent>
                          <w:p w14:paraId="1881421D" w14:textId="77777777" w:rsidR="0001688E" w:rsidRPr="00887787" w:rsidRDefault="0001688E" w:rsidP="0001688E">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wps:txbx>
                      <wps:bodyPr vert="horz" wrap="square" lIns="0" tIns="0" rIns="0" bIns="0" rtlCol="0">
                        <a:noAutofit/>
                      </wps:bodyPr>
                    </wps:wsp>
                  </a:graphicData>
                </a:graphic>
                <wp14:sizeRelH relativeFrom="margin">
                  <wp14:pctWidth>0</wp14:pctWidth>
                </wp14:sizeRelH>
              </wp:anchor>
            </w:drawing>
          </mc:Choice>
          <mc:Fallback>
            <w:pict>
              <v:rect w14:anchorId="43FB04D7" id="Rectangle 25" o:spid="_x0000_s1184" style="position:absolute;margin-left:46.65pt;margin-top:41pt;width:32.6pt;height:10.3pt;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" filled="f" stroked="f">
                <v:textbox inset="0,0,0,0">
                  <w:txbxContent>
                    <w:p w14:paraId="1881421D" w14:textId="77777777" w:rsidR="0001688E" w:rsidRPr="00887787" w:rsidRDefault="0001688E" w:rsidP="0001688E">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v:textbox>
              </v:rect>
            </w:pict>
          </mc:Fallback>
        </mc:AlternateContent>
      </w:r>
      <w:r w:rsidR="0001688E" w:rsidRPr="00BB482A">
        <w:rPr>
          <w:noProof/>
        </w:rPr>
        <mc:AlternateContent>
          <mc:Choice Requires="wps">
            <w:drawing>
              <wp:anchor distT="0" distB="0" distL="114300" distR="114300" simplePos="0" relativeHeight="251632640" behindDoc="0" locked="0" layoutInCell="1" allowOverlap="1" wp14:anchorId="59BE7F79" wp14:editId="7C2D21DD">
                <wp:simplePos x="0" y="0"/>
                <wp:positionH relativeFrom="column">
                  <wp:posOffset>1074071</wp:posOffset>
                </wp:positionH>
                <wp:positionV relativeFrom="paragraph">
                  <wp:posOffset>530630</wp:posOffset>
                </wp:positionV>
                <wp:extent cx="398446" cy="127279"/>
                <wp:effectExtent l="0" t="0" r="0" b="0"/>
                <wp:wrapNone/>
                <wp:docPr id="26" name="Rectangle 26"/>
                <wp:cNvGraphicFramePr/>
                <a:graphic xmlns:a="http://schemas.openxmlformats.org/drawingml/2006/main">
                  <a:graphicData uri="http://schemas.microsoft.com/office/word/2010/wordprocessingShape">
                    <wps:wsp>
                      <wps:cNvSpPr/>
                      <wps:spPr>
                        <a:xfrm>
                          <a:off x="0" y="0"/>
                          <a:ext cx="398446" cy="127279"/>
                        </a:xfrm>
                        <a:prstGeom prst="rect">
                          <a:avLst/>
                        </a:prstGeom>
                        <a:ln>
                          <a:noFill/>
                        </a:ln>
                      </wps:spPr>
                      <wps:txbx>
                        <w:txbxContent>
                          <w:p w14:paraId="620DE7C0" w14:textId="77777777" w:rsidR="0001688E" w:rsidRPr="00887787" w:rsidRDefault="0001688E" w:rsidP="0001688E">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9BE7F79" id="Rectangle 26" o:spid="_x0000_s1185" style="position:absolute;margin-left:84.55pt;margin-top:41.8pt;width:31.35pt;height:1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" filled="f" stroked="f">
                <v:textbox inset="0,0,0,0">
                  <w:txbxContent>
                    <w:p w14:paraId="620DE7C0" w14:textId="77777777" w:rsidR="0001688E" w:rsidRPr="00887787" w:rsidRDefault="0001688E" w:rsidP="0001688E">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v:textbox>
              </v:rect>
            </w:pict>
          </mc:Fallback>
        </mc:AlternateContent>
      </w:r>
      <w:r w:rsidR="0001688E" w:rsidRPr="00BB482A">
        <w:rPr>
          <w:noProof/>
        </w:rPr>
        <mc:AlternateContent>
          <mc:Choice Requires="wps">
            <w:drawing>
              <wp:anchor distT="0" distB="0" distL="114300" distR="114300" simplePos="0" relativeHeight="251649024" behindDoc="0" locked="0" layoutInCell="1" allowOverlap="1" wp14:anchorId="6A79247A" wp14:editId="44794CA3">
                <wp:simplePos x="0" y="0"/>
                <wp:positionH relativeFrom="column">
                  <wp:posOffset>1581512</wp:posOffset>
                </wp:positionH>
                <wp:positionV relativeFrom="paragraph">
                  <wp:posOffset>545703</wp:posOffset>
                </wp:positionV>
                <wp:extent cx="388281" cy="122144"/>
                <wp:effectExtent l="0" t="0" r="0" b="0"/>
                <wp:wrapNone/>
                <wp:docPr id="27" name="Rectangle 27"/>
                <wp:cNvGraphicFramePr/>
                <a:graphic xmlns:a="http://schemas.openxmlformats.org/drawingml/2006/main">
                  <a:graphicData uri="http://schemas.microsoft.com/office/word/2010/wordprocessingShape">
                    <wps:wsp>
                      <wps:cNvSpPr/>
                      <wps:spPr>
                        <a:xfrm>
                          <a:off x="0" y="0"/>
                          <a:ext cx="388281" cy="122144"/>
                        </a:xfrm>
                        <a:prstGeom prst="rect">
                          <a:avLst/>
                        </a:prstGeom>
                        <a:ln>
                          <a:noFill/>
                        </a:ln>
                      </wps:spPr>
                      <wps:txbx>
                        <w:txbxContent>
                          <w:p w14:paraId="44CC80ED" w14:textId="77777777" w:rsidR="0001688E" w:rsidRPr="00887787" w:rsidRDefault="0001688E" w:rsidP="0001688E">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A79247A" id="Rectangle 27" o:spid="_x0000_s1186" style="position:absolute;margin-left:124.55pt;margin-top:42.95pt;width:30.55pt;height:9.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" filled="f" stroked="f">
                <v:textbox inset="0,0,0,0">
                  <w:txbxContent>
                    <w:p w14:paraId="44CC80ED" w14:textId="77777777" w:rsidR="0001688E" w:rsidRPr="00887787" w:rsidRDefault="0001688E" w:rsidP="0001688E">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v:textbox>
              </v:rect>
            </w:pict>
          </mc:Fallback>
        </mc:AlternateContent>
      </w:r>
      <w:r w:rsidR="0001688E" w:rsidRPr="00BB482A">
        <w:rPr>
          <w:noProof/>
        </w:rPr>
        <mc:AlternateContent>
          <mc:Choice Requires="wps">
            <w:drawing>
              <wp:anchor distT="0" distB="0" distL="114300" distR="114300" simplePos="0" relativeHeight="251665408" behindDoc="0" locked="0" layoutInCell="1" allowOverlap="1" wp14:anchorId="7C7DEDC4" wp14:editId="06176F45">
                <wp:simplePos x="0" y="0"/>
                <wp:positionH relativeFrom="column">
                  <wp:posOffset>2051064</wp:posOffset>
                </wp:positionH>
                <wp:positionV relativeFrom="paragraph">
                  <wp:posOffset>525605</wp:posOffset>
                </wp:positionV>
                <wp:extent cx="412785" cy="142329"/>
                <wp:effectExtent l="0" t="0" r="0" b="0"/>
                <wp:wrapNone/>
                <wp:docPr id="28" name="Rectangle 28"/>
                <wp:cNvGraphicFramePr/>
                <a:graphic xmlns:a="http://schemas.openxmlformats.org/drawingml/2006/main">
                  <a:graphicData uri="http://schemas.microsoft.com/office/word/2010/wordprocessingShape">
                    <wps:wsp>
                      <wps:cNvSpPr/>
                      <wps:spPr>
                        <a:xfrm>
                          <a:off x="0" y="0"/>
                          <a:ext cx="412785" cy="142329"/>
                        </a:xfrm>
                        <a:prstGeom prst="rect">
                          <a:avLst/>
                        </a:prstGeom>
                        <a:ln>
                          <a:noFill/>
                        </a:ln>
                      </wps:spPr>
                      <wps:txbx>
                        <w:txbxContent>
                          <w:p w14:paraId="295BE974" w14:textId="77777777" w:rsidR="0001688E" w:rsidRPr="00887787" w:rsidRDefault="0001688E" w:rsidP="0001688E">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C7DEDC4" id="Rectangle 28" o:spid="_x0000_s1187" style="position:absolute;margin-left:161.5pt;margin-top:41.4pt;width:32.5pt;height:1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" filled="f" stroked="f">
                <v:textbox inset="0,0,0,0">
                  <w:txbxContent>
                    <w:p w14:paraId="295BE974" w14:textId="77777777" w:rsidR="0001688E" w:rsidRPr="00887787" w:rsidRDefault="0001688E" w:rsidP="0001688E">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v:textbox>
              </v:rect>
            </w:pict>
          </mc:Fallback>
        </mc:AlternateContent>
      </w:r>
      <w:r w:rsidR="0001688E" w:rsidRPr="00BB482A">
        <w:rPr>
          <w:noProof/>
        </w:rPr>
        <mc:AlternateContent>
          <mc:Choice Requires="wps">
            <w:drawing>
              <wp:anchor distT="0" distB="0" distL="114300" distR="114300" simplePos="0" relativeHeight="251698176" behindDoc="0" locked="0" layoutInCell="1" allowOverlap="1" wp14:anchorId="4C144F4E" wp14:editId="423347BD">
                <wp:simplePos x="0" y="0"/>
                <wp:positionH relativeFrom="column">
                  <wp:posOffset>3035313</wp:posOffset>
                </wp:positionH>
                <wp:positionV relativeFrom="paragraph">
                  <wp:posOffset>535654</wp:posOffset>
                </wp:positionV>
                <wp:extent cx="435778" cy="152400"/>
                <wp:effectExtent l="0" t="0" r="0" b="0"/>
                <wp:wrapNone/>
                <wp:docPr id="30" name="Rectangle 30"/>
                <wp:cNvGraphicFramePr/>
                <a:graphic xmlns:a="http://schemas.openxmlformats.org/drawingml/2006/main">
                  <a:graphicData uri="http://schemas.microsoft.com/office/word/2010/wordprocessingShape">
                    <wps:wsp>
                      <wps:cNvSpPr/>
                      <wps:spPr>
                        <a:xfrm>
                          <a:off x="0" y="0"/>
                          <a:ext cx="435778" cy="152400"/>
                        </a:xfrm>
                        <a:prstGeom prst="rect">
                          <a:avLst/>
                        </a:prstGeom>
                        <a:ln>
                          <a:noFill/>
                        </a:ln>
                      </wps:spPr>
                      <wps:txbx>
                        <w:txbxContent>
                          <w:p w14:paraId="1D2A4E57" w14:textId="77777777" w:rsidR="0001688E" w:rsidRPr="00887787" w:rsidRDefault="0001688E" w:rsidP="0001688E">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C144F4E" id="Rectangle 30" o:spid="_x0000_s1188" style="position:absolute;margin-left:239pt;margin-top:42.2pt;width:34.3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" filled="f" stroked="f">
                <v:textbox inset="0,0,0,0">
                  <w:txbxContent>
                    <w:p w14:paraId="1D2A4E57" w14:textId="77777777" w:rsidR="0001688E" w:rsidRPr="00887787" w:rsidRDefault="0001688E" w:rsidP="0001688E">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v:textbox>
              </v:rect>
            </w:pict>
          </mc:Fallback>
        </mc:AlternateContent>
      </w:r>
      <w:r w:rsidR="0001688E" w:rsidRPr="00BB482A">
        <w:rPr>
          <w:noProof/>
        </w:rPr>
        <mc:AlternateContent>
          <mc:Choice Requires="wps">
            <w:drawing>
              <wp:anchor distT="0" distB="0" distL="114300" distR="114300" simplePos="0" relativeHeight="251714560" behindDoc="0" locked="0" layoutInCell="1" allowOverlap="1" wp14:anchorId="445406C9" wp14:editId="669520CA">
                <wp:simplePos x="0" y="0"/>
                <wp:positionH relativeFrom="column">
                  <wp:posOffset>3545966</wp:posOffset>
                </wp:positionH>
                <wp:positionV relativeFrom="paragraph">
                  <wp:posOffset>545702</wp:posOffset>
                </wp:positionV>
                <wp:extent cx="413926" cy="110714"/>
                <wp:effectExtent l="0" t="0" r="0" b="0"/>
                <wp:wrapNone/>
                <wp:docPr id="31" name="Rectangle 31"/>
                <wp:cNvGraphicFramePr/>
                <a:graphic xmlns:a="http://schemas.openxmlformats.org/drawingml/2006/main">
                  <a:graphicData uri="http://schemas.microsoft.com/office/word/2010/wordprocessingShape">
                    <wps:wsp>
                      <wps:cNvSpPr/>
                      <wps:spPr>
                        <a:xfrm>
                          <a:off x="0" y="0"/>
                          <a:ext cx="413926" cy="110714"/>
                        </a:xfrm>
                        <a:prstGeom prst="rect">
                          <a:avLst/>
                        </a:prstGeom>
                        <a:ln>
                          <a:noFill/>
                        </a:ln>
                      </wps:spPr>
                      <wps:txbx>
                        <w:txbxContent>
                          <w:p w14:paraId="1C7AF951" w14:textId="77777777" w:rsidR="0001688E" w:rsidRPr="00887787" w:rsidRDefault="0001688E" w:rsidP="0001688E">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45406C9" id="Rectangle 31" o:spid="_x0000_s1189" style="position:absolute;margin-left:279.2pt;margin-top:42.95pt;width:32.6pt;height:8.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" filled="f" stroked="f">
                <v:textbox inset="0,0,0,0">
                  <w:txbxContent>
                    <w:p w14:paraId="1C7AF951" w14:textId="77777777" w:rsidR="0001688E" w:rsidRPr="00887787" w:rsidRDefault="0001688E" w:rsidP="0001688E">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v:textbox>
              </v:rect>
            </w:pict>
          </mc:Fallback>
        </mc:AlternateContent>
      </w:r>
      <w:r w:rsidR="0001688E" w:rsidRPr="00BB482A">
        <w:rPr>
          <w:noProof/>
        </w:rPr>
        <mc:AlternateContent>
          <mc:Choice Requires="wps">
            <w:drawing>
              <wp:anchor distT="0" distB="0" distL="114300" distR="114300" simplePos="0" relativeHeight="251730944" behindDoc="0" locked="0" layoutInCell="1" allowOverlap="1" wp14:anchorId="0217C213" wp14:editId="05691B17">
                <wp:simplePos x="0" y="0"/>
                <wp:positionH relativeFrom="column">
                  <wp:posOffset>4040884</wp:posOffset>
                </wp:positionH>
                <wp:positionV relativeFrom="paragraph">
                  <wp:posOffset>545701</wp:posOffset>
                </wp:positionV>
                <wp:extent cx="427611" cy="143289"/>
                <wp:effectExtent l="0" t="0" r="0" b="0"/>
                <wp:wrapNone/>
                <wp:docPr id="32" name="Rectangle 32"/>
                <wp:cNvGraphicFramePr/>
                <a:graphic xmlns:a="http://schemas.openxmlformats.org/drawingml/2006/main">
                  <a:graphicData uri="http://schemas.microsoft.com/office/word/2010/wordprocessingShape">
                    <wps:wsp>
                      <wps:cNvSpPr/>
                      <wps:spPr>
                        <a:xfrm>
                          <a:off x="0" y="0"/>
                          <a:ext cx="427611" cy="143289"/>
                        </a:xfrm>
                        <a:prstGeom prst="rect">
                          <a:avLst/>
                        </a:prstGeom>
                        <a:ln>
                          <a:noFill/>
                        </a:ln>
                      </wps:spPr>
                      <wps:txbx>
                        <w:txbxContent>
                          <w:p w14:paraId="11E29D01" w14:textId="77777777" w:rsidR="0001688E" w:rsidRPr="00887787" w:rsidRDefault="0001688E" w:rsidP="0001688E">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217C213" id="Rectangle 32" o:spid="_x0000_s1190" style="position:absolute;margin-left:318.2pt;margin-top:42.95pt;width:33.65pt;height:11.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" filled="f" stroked="f">
                <v:textbox inset="0,0,0,0">
                  <w:txbxContent>
                    <w:p w14:paraId="11E29D01" w14:textId="77777777" w:rsidR="0001688E" w:rsidRPr="00887787" w:rsidRDefault="0001688E" w:rsidP="0001688E">
                      <w:pPr>
                        <w:jc w:val="center"/>
                        <w:rPr>
                          <w:rFonts w:ascii="Arial" w:eastAsia="Arial" w:hAnsi="Arial" w:cs="Arial"/>
                          <w:b/>
                          <w:bCs/>
                          <w:color w:val="FFFEFD"/>
                          <w:kern w:val="24"/>
                          <w:sz w:val="14"/>
                          <w:szCs w:val="14"/>
                          <w:lang w:val="en-US"/>
                        </w:rPr>
                      </w:pPr>
                      <w:r w:rsidRPr="00887787">
                        <w:rPr>
                          <w:rFonts w:ascii="Arial" w:eastAsia="Arial" w:hAnsi="Arial" w:cs="Arial"/>
                          <w:b/>
                          <w:bCs/>
                          <w:color w:val="FFFEFD"/>
                          <w:kern w:val="24"/>
                          <w:sz w:val="14"/>
                          <w:szCs w:val="14"/>
                          <w:lang w:val="en-US"/>
                        </w:rPr>
                        <w:t>IPBES</w:t>
                      </w:r>
                    </w:p>
                  </w:txbxContent>
                </v:textbox>
              </v:rect>
            </w:pict>
          </mc:Fallback>
        </mc:AlternateContent>
      </w:r>
    </w:p>
    <w:p w14:paraId="05A83C4D" w14:textId="77777777" w:rsidR="00600940" w:rsidRPr="00BB482A" w:rsidRDefault="0001688E" w:rsidP="00600940">
      <w:pPr>
        <w:pStyle w:val="CH2"/>
        <w:spacing w:before="0"/>
        <w:ind w:left="1253" w:right="288" w:hanging="1253"/>
        <w:rPr>
          <w:noProof/>
        </w:rPr>
      </w:pPr>
      <w:r w:rsidRPr="00BB482A">
        <w:rPr>
          <w:noProof/>
        </w:rPr>
        <w:tab/>
      </w:r>
    </w:p>
    <w:p w14:paraId="77A7B810" w14:textId="77777777" w:rsidR="00600940" w:rsidRPr="00BB482A" w:rsidRDefault="00600940" w:rsidP="00600940">
      <w:pPr>
        <w:pStyle w:val="CH2"/>
        <w:spacing w:before="0"/>
        <w:ind w:left="1253" w:right="288" w:hanging="1253"/>
        <w:rPr>
          <w:noProof/>
        </w:rPr>
      </w:pPr>
    </w:p>
    <w:p w14:paraId="4C8AEE2C" w14:textId="221E18BC" w:rsidR="0001688E" w:rsidRPr="00BB482A" w:rsidRDefault="00B6672D" w:rsidP="00600940">
      <w:pPr>
        <w:pStyle w:val="CH2"/>
        <w:spacing w:before="0"/>
        <w:ind w:left="1253" w:right="288" w:hanging="1253"/>
        <w:rPr>
          <w:noProof/>
        </w:rPr>
      </w:pPr>
      <w:r w:rsidRPr="00BB482A">
        <w:rPr>
          <w:noProof/>
        </w:rPr>
        <w:tab/>
      </w:r>
      <w:r w:rsidR="0001688E" w:rsidRPr="00BB482A">
        <w:rPr>
          <w:noProof/>
        </w:rPr>
        <w:t>B.</w:t>
      </w:r>
      <w:r w:rsidR="0001688E" w:rsidRPr="00BB482A">
        <w:rPr>
          <w:noProof/>
        </w:rPr>
        <w:tab/>
        <w:t xml:space="preserve">Objectif 2 : Renforcement des capacités </w:t>
      </w:r>
    </w:p>
    <w:p w14:paraId="08DFED72" w14:textId="77777777" w:rsidR="0001688E" w:rsidRPr="00BB482A" w:rsidRDefault="0001688E" w:rsidP="00B6672D">
      <w:pPr>
        <w:pStyle w:val="Normalnumber"/>
        <w:keepNext/>
        <w:keepLines/>
        <w:numPr>
          <w:ilvl w:val="0"/>
          <w:numId w:val="6"/>
        </w:numPr>
        <w:tabs>
          <w:tab w:val="clear" w:pos="1247"/>
          <w:tab w:val="clear" w:pos="1814"/>
          <w:tab w:val="clear" w:pos="2381"/>
          <w:tab w:val="clear" w:pos="2948"/>
          <w:tab w:val="clear" w:pos="3515"/>
          <w:tab w:val="clear" w:pos="4082"/>
        </w:tabs>
        <w:ind w:left="1253" w:firstLine="0"/>
        <w:rPr>
          <w:noProof/>
          <w:lang w:val="fr-FR"/>
        </w:rPr>
      </w:pPr>
      <w:bookmarkStart w:id="2" w:name="_Hlk67561997"/>
      <w:bookmarkEnd w:id="1"/>
      <w:r w:rsidRPr="00BB482A">
        <w:rPr>
          <w:noProof/>
          <w:lang w:val="fr-FR"/>
        </w:rPr>
        <w:t>Au premier paragraphe de la section III de sa décision IPBES-7/1, la Plénière a prorogé le mandat de l’équipe spéciale sur le renforcement des capacités pour la réalisation de l’objectif 2, conformément au mandat révisé énoncé aux sections I et II de l’annexe II de cette décision. En application de cette décision, le Bureau et le Groupe d’experts multidisciplinaire ont constitué l’équipe spéciale conformément au mandat révisé.</w:t>
      </w:r>
    </w:p>
    <w:bookmarkEnd w:id="2"/>
    <w:p w14:paraId="11A4F1A1" w14:textId="77777777" w:rsidR="0001688E" w:rsidRPr="00BB482A" w:rsidRDefault="0001688E" w:rsidP="009A2B99">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r w:rsidRPr="00BB482A">
        <w:rPr>
          <w:noProof/>
          <w:lang w:val="fr-FR"/>
        </w:rPr>
        <w:t>La première réunion des cinq équipes spéciales de la Plateforme créées dans le cadre du programme de travail glissant pour la période allant jusqu’en 2030 a pris la forme d’une réunion conjointe comportant des séances communes et séparées, qui s’est tenue à Bonn (Allemagne), du 11 au 14 novembre 2019. Les deuxième et troisième réunions de l’équipe spéciale sur le renforcement des capacités se sont tenues en ligne le 28 avril 2020 et les 22 et 23 octobre 2021, respectivement. D’autres réunions en groupes plus restreints ainsi que des discussions par courrier électronique ont été organisées tout au long de 2021 et en 2022.</w:t>
      </w:r>
    </w:p>
    <w:p w14:paraId="7FD65E57" w14:textId="77777777" w:rsidR="0001688E" w:rsidRPr="00BB482A" w:rsidRDefault="0001688E" w:rsidP="009A2B99">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r w:rsidRPr="00BB482A">
        <w:rPr>
          <w:noProof/>
          <w:lang w:val="fr-FR"/>
        </w:rPr>
        <w:t>Les progrès accomplis dans la réalisation de l’objectif 2 depuis la huitième session de la Plénière, décrits dans le document IPBES/9/INF/12, comprennent les suivants :</w:t>
      </w:r>
    </w:p>
    <w:p w14:paraId="5DEE19ED" w14:textId="4884C03B" w:rsidR="0001688E" w:rsidRPr="00BB482A" w:rsidRDefault="0001688E" w:rsidP="0001688E">
      <w:pPr>
        <w:pStyle w:val="Normalnumber"/>
        <w:numPr>
          <w:ilvl w:val="1"/>
          <w:numId w:val="3"/>
        </w:numPr>
        <w:tabs>
          <w:tab w:val="clear" w:pos="1247"/>
          <w:tab w:val="clear" w:pos="1814"/>
          <w:tab w:val="clear" w:pos="2381"/>
          <w:tab w:val="clear" w:pos="2948"/>
          <w:tab w:val="clear" w:pos="3515"/>
          <w:tab w:val="clear" w:pos="4082"/>
          <w:tab w:val="left" w:pos="624"/>
        </w:tabs>
        <w:ind w:left="1251" w:firstLine="624"/>
        <w:rPr>
          <w:bCs/>
          <w:iCs/>
          <w:noProof/>
          <w:lang w:val="fr-FR"/>
        </w:rPr>
      </w:pPr>
      <w:r w:rsidRPr="00BB482A">
        <w:rPr>
          <w:noProof/>
          <w:lang w:val="fr-FR"/>
        </w:rPr>
        <w:t xml:space="preserve">Dans le cadre de l’objectif 2 a), « Apprentissage et engagement améliorés », ils ont porté, entre autres, sur la mise en œuvre du programme de bourses pour l’évaluation des valeurs, l’évaluation de l’utilisation durable des espèces sauvages, l’évaluation des espèces exotiques envahissantes et l’équipe spéciale sur les scénarios et modèles de la biodiversité et des services écosystémiques, notamment l’organisation prévue d’un atelier de formation à l’intention des boursiers qui doit se tenir en juillet 2022 ; la sélection, en janvier 2022, par le Groupe d’experts multidisciplinaire de boursiers pour les évaluations </w:t>
      </w:r>
      <w:r w:rsidR="001416AD" w:rsidRPr="00BB482A">
        <w:rPr>
          <w:noProof/>
          <w:lang w:val="fr-FR"/>
        </w:rPr>
        <w:t>des interdépendances et du changement transformateur</w:t>
      </w:r>
      <w:r w:rsidRPr="00BB482A">
        <w:rPr>
          <w:noProof/>
          <w:lang w:val="fr-FR"/>
        </w:rPr>
        <w:t xml:space="preserve">, leur participation à une séance introductive en mars 2022 et leur participation prévue à une journée d’initiation en mai 2022 ; des réunions de dialogue en ligne pour les correspondants </w:t>
      </w:r>
      <w:r w:rsidRPr="00BB482A">
        <w:rPr>
          <w:noProof/>
          <w:lang w:val="fr-FR"/>
        </w:rPr>
        <w:lastRenderedPageBreak/>
        <w:t>nationaux afin d’accroître la pertinence pour les politiques des évaluations et des autres produits de la Plateforme durant les examens externes du cadre sur l’avenir de la nature (4 octobre 2021) et du projet de rapport de cadrage pour l’évaluation des entreprises et de la biodiversité (16 et 18 novembre 2021), ainsi que durant le deuxième examen externe de l’évaluation des espèces exotiques envahissantes (19 janvier 2022) et des réunions de dialogue en ligne connexes avec les parties prenantes dans le contexte de ces mêmes examens externes devant se tenir le 6 octobre et le 18 novembre 2021 et le 20 janvier 2022, respectivement ; et la poursuite de l’expansion des séries de webinaires et d’autres ressources en ligne de la Plateforme ;</w:t>
      </w:r>
    </w:p>
    <w:p w14:paraId="12658FB6" w14:textId="77777777" w:rsidR="0001688E" w:rsidRPr="00BB482A" w:rsidRDefault="0001688E" w:rsidP="0001688E">
      <w:pPr>
        <w:pStyle w:val="Normalnumber"/>
        <w:numPr>
          <w:ilvl w:val="1"/>
          <w:numId w:val="3"/>
        </w:numPr>
        <w:tabs>
          <w:tab w:val="clear" w:pos="1247"/>
          <w:tab w:val="clear" w:pos="1814"/>
          <w:tab w:val="clear" w:pos="2381"/>
          <w:tab w:val="clear" w:pos="2948"/>
          <w:tab w:val="clear" w:pos="3515"/>
          <w:tab w:val="clear" w:pos="4082"/>
          <w:tab w:val="left" w:pos="624"/>
        </w:tabs>
        <w:ind w:left="1251" w:firstLine="624"/>
        <w:rPr>
          <w:noProof/>
          <w:lang w:val="fr-FR"/>
        </w:rPr>
      </w:pPr>
      <w:r w:rsidRPr="00BB482A">
        <w:rPr>
          <w:noProof/>
          <w:lang w:val="fr-FR"/>
        </w:rPr>
        <w:t>Dans le cadre de l’objectif 2 b), « Accès facilité aux compétences d’experts et à l’information », ils ont concerné le soutien à l’adoption des évaluations approuvées et d’autres produits ; la promotion de communautés de praticiens, y compris des communautés pilotes fondées sur les sciences sociales et les sciences humaines ; et l’organisation de la cinquième réunion du forum sur le renforcement des capacités, qui se tiendra en ligne le 1</w:t>
      </w:r>
      <w:r w:rsidRPr="00BB482A">
        <w:rPr>
          <w:noProof/>
          <w:vertAlign w:val="superscript"/>
          <w:lang w:val="fr-FR"/>
        </w:rPr>
        <w:t>er</w:t>
      </w:r>
      <w:r w:rsidRPr="00BB482A">
        <w:rPr>
          <w:noProof/>
          <w:lang w:val="fr-FR"/>
        </w:rPr>
        <w:t> janvier 2022 et sera axée sur les entreprises et la biodiversité ;</w:t>
      </w:r>
    </w:p>
    <w:p w14:paraId="5D470132" w14:textId="43805EC9" w:rsidR="0001688E" w:rsidRPr="00BB482A" w:rsidRDefault="0001688E" w:rsidP="0001688E">
      <w:pPr>
        <w:pStyle w:val="Normalnumber"/>
        <w:numPr>
          <w:ilvl w:val="1"/>
          <w:numId w:val="3"/>
        </w:numPr>
        <w:tabs>
          <w:tab w:val="clear" w:pos="1247"/>
          <w:tab w:val="clear" w:pos="1814"/>
          <w:tab w:val="clear" w:pos="2381"/>
          <w:tab w:val="clear" w:pos="2948"/>
          <w:tab w:val="clear" w:pos="3515"/>
          <w:tab w:val="clear" w:pos="4082"/>
          <w:tab w:val="left" w:pos="624"/>
        </w:tabs>
        <w:ind w:left="1251" w:firstLine="624"/>
        <w:rPr>
          <w:noProof/>
          <w:lang w:val="fr-FR"/>
        </w:rPr>
      </w:pPr>
      <w:r w:rsidRPr="00BB482A">
        <w:rPr>
          <w:noProof/>
          <w:lang w:val="fr-FR"/>
        </w:rPr>
        <w:t>Dans le cadre de l’objectif 2 c), « Capacités nationales et régionales renforcées », ils ont notamment consisté à encourager la création de plateformes, de réseaux et d’évaluations science-politiques en faveur de la biodiversité et des services écosystémiques aux niveaux national, sous-régional et régional, en particulier en facilitant la mutualisation des connaissances et des compétences d’experts entre les acteurs cl</w:t>
      </w:r>
      <w:r w:rsidR="007A3493" w:rsidRPr="00BB482A">
        <w:rPr>
          <w:noProof/>
          <w:lang w:val="fr-FR"/>
        </w:rPr>
        <w:t>ef</w:t>
      </w:r>
      <w:r w:rsidRPr="00BB482A">
        <w:rPr>
          <w:noProof/>
          <w:lang w:val="fr-FR"/>
        </w:rPr>
        <w:t xml:space="preserve">s des plateformes science-politiques existantes et ceux désireux de créer de nouvelles plateformes, sur les moyens de soutenir les travaux de la Plateforme, ainsi que la promotion et la diffusion des exemples de meilleures pratiques, notamment la création d’un espace en ligne sur le site </w:t>
      </w:r>
      <w:r w:rsidR="001D56F0" w:rsidRPr="00BB482A">
        <w:rPr>
          <w:noProof/>
          <w:lang w:val="fr-FR"/>
        </w:rPr>
        <w:t>W</w:t>
      </w:r>
      <w:r w:rsidRPr="00BB482A">
        <w:rPr>
          <w:noProof/>
          <w:lang w:val="fr-FR"/>
        </w:rPr>
        <w:t>eb de la Plateforme proposant des orientations à l’intention de ceux désireux de créer, de maintenir et d’utiliser des plateformes et réseaux. Un atelier de dialogue en ligne avec les plateformes et réseaux nationaux, sous-régionaux et régionaux et les correspondants nationaux a été organisé le 1</w:t>
      </w:r>
      <w:r w:rsidRPr="00BB482A">
        <w:rPr>
          <w:noProof/>
          <w:vertAlign w:val="superscript"/>
          <w:lang w:val="fr-FR"/>
        </w:rPr>
        <w:t>er</w:t>
      </w:r>
      <w:r w:rsidRPr="00BB482A">
        <w:rPr>
          <w:noProof/>
          <w:lang w:val="fr-FR"/>
        </w:rPr>
        <w:t> mars 2022. L’objectif était de renforcer les capacités à communiquer l’importance de la biodiversité pour la nature et les personnes par le dialogue et le partage des connaissances.</w:t>
      </w:r>
    </w:p>
    <w:p w14:paraId="0805D154" w14:textId="77777777" w:rsidR="0001688E" w:rsidRPr="00BB482A" w:rsidRDefault="0001688E" w:rsidP="00973BD5">
      <w:pPr>
        <w:pStyle w:val="CH2"/>
        <w:spacing w:before="120"/>
        <w:ind w:left="1253" w:right="288" w:hanging="1253"/>
        <w:rPr>
          <w:noProof/>
        </w:rPr>
      </w:pPr>
      <w:r w:rsidRPr="00BB482A">
        <w:rPr>
          <w:noProof/>
        </w:rPr>
        <w:tab/>
        <w:t>C.</w:t>
      </w:r>
      <w:r w:rsidRPr="00BB482A">
        <w:rPr>
          <w:noProof/>
        </w:rPr>
        <w:tab/>
        <w:t>Objectif 3 : Renforcement de la base de connaissances</w:t>
      </w:r>
    </w:p>
    <w:p w14:paraId="623C4826" w14:textId="77777777" w:rsidR="0001688E" w:rsidRPr="00BB482A" w:rsidRDefault="0001688E" w:rsidP="00F87537">
      <w:pPr>
        <w:pStyle w:val="CH3"/>
        <w:rPr>
          <w:noProof/>
        </w:rPr>
      </w:pPr>
      <w:r w:rsidRPr="00BB482A">
        <w:rPr>
          <w:noProof/>
        </w:rPr>
        <w:tab/>
        <w:t>1.</w:t>
      </w:r>
      <w:r w:rsidRPr="00BB482A">
        <w:rPr>
          <w:noProof/>
        </w:rPr>
        <w:tab/>
        <w:t>Objectif 3 a) : Travaux avancés sur les connaissances et les données</w:t>
      </w:r>
    </w:p>
    <w:p w14:paraId="3DA8C255" w14:textId="77777777" w:rsidR="0001688E" w:rsidRPr="00BB482A" w:rsidRDefault="0001688E" w:rsidP="008130EB">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bookmarkStart w:id="3" w:name="_Hlk67561968"/>
      <w:r w:rsidRPr="00BB482A">
        <w:rPr>
          <w:noProof/>
          <w:lang w:val="fr-FR"/>
        </w:rPr>
        <w:t>Au premier paragraphe de la section IV de sa décision IPBES-7/1, la Plénière a prorogé le mandat de l’équipe spéciale sur les connaissances et les données aux fins de la réalisation de l’objectif 3 a), conformément au mandat révisé figurant dans les sections I et III de l’annexe II à cette décision. En application de cette décision, le Bureau et le Groupe d’experts multidisciplinaire ont constitué l’équipe spéciale en fonction du mandat révisé.</w:t>
      </w:r>
    </w:p>
    <w:p w14:paraId="0E33F945" w14:textId="77777777" w:rsidR="0001688E" w:rsidRPr="00BB482A" w:rsidRDefault="0001688E" w:rsidP="008130EB">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bookmarkStart w:id="4" w:name="_Hlk67566904"/>
      <w:bookmarkEnd w:id="3"/>
      <w:r w:rsidRPr="00BB482A">
        <w:rPr>
          <w:noProof/>
          <w:lang w:val="fr-FR"/>
        </w:rPr>
        <w:t>La première réunion des cinq équipes spéciales de la Plateforme créées dans le cadre du programme de travail glissant de la Plateforme pour la période allant jusqu’en 2030 a pris la forme d’une réunion conjointe comportant des séances communes et séparées, qui s’est tenue à Bonn (Allemagne), du 11 au 14 novembre 2019. Les deuxième et troisième réunions de l’équipe spéciale sur les connaissances et les données se sont tenues en ligne du 13 au 16 juillet 2020 et les 29 et 30 novembre 2021, respectivement. Diverses autres réunions en groupes plus restreints ainsi que des discussions par courrier électronique ont été organisées tout au long de 2021 et en 2022.</w:t>
      </w:r>
    </w:p>
    <w:bookmarkEnd w:id="4"/>
    <w:p w14:paraId="7AEE7CFE" w14:textId="77777777" w:rsidR="0001688E" w:rsidRPr="00BB482A" w:rsidRDefault="0001688E" w:rsidP="008130EB">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r w:rsidRPr="00BB482A">
        <w:rPr>
          <w:noProof/>
          <w:lang w:val="fr-FR"/>
        </w:rPr>
        <w:t>Les progrès accomplis depuis la huitième session de la plénière dans la réalisation de l’objectif 3 a) sont décrits dans le document IPBES/9/INF/14.</w:t>
      </w:r>
    </w:p>
    <w:p w14:paraId="2A3E0D91" w14:textId="061547CB" w:rsidR="0001688E" w:rsidRPr="00BB482A" w:rsidRDefault="0001688E" w:rsidP="008130EB">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r w:rsidRPr="00BB482A">
        <w:rPr>
          <w:noProof/>
          <w:lang w:val="fr-FR"/>
        </w:rPr>
        <w:t>Les progrès accomplis dans le domaine des travaux avancés sur les moyens de stimuler la production de connaissances ont consisté à fournir un appui, dans le cadre du processus visant à recenser les lacunes des connaissances, aux auteurs des évaluations des valeurs, de l’utilisation durable et des espèces exotiques envahissantes par le biais de sessions en ligne lors des réunions d’auteurs, et aux auteurs des évaluations des interdépendan</w:t>
      </w:r>
      <w:r w:rsidR="008E4BE6" w:rsidRPr="00BB482A">
        <w:rPr>
          <w:noProof/>
          <w:lang w:val="fr-FR"/>
        </w:rPr>
        <w:t>c</w:t>
      </w:r>
      <w:r w:rsidRPr="00BB482A">
        <w:rPr>
          <w:noProof/>
          <w:lang w:val="fr-FR"/>
        </w:rPr>
        <w:t>es et d</w:t>
      </w:r>
      <w:r w:rsidR="008E4BE6" w:rsidRPr="00BB482A">
        <w:rPr>
          <w:noProof/>
          <w:lang w:val="fr-FR"/>
        </w:rPr>
        <w:t>u</w:t>
      </w:r>
      <w:r w:rsidRPr="00BB482A">
        <w:rPr>
          <w:noProof/>
          <w:lang w:val="fr-FR"/>
        </w:rPr>
        <w:t xml:space="preserve"> changement transformateur par le biais de sessions en ligne lors des réunions de présentation de ces évaluations (février 2022), de telles sessions étant également prévues pour les premières réunions d’auteurs qui se tiendront en mai 2022 ; la compilation d’une liste exhaustive des lacunes en matière de connaissances recensées dans le </w:t>
      </w:r>
      <w:r w:rsidRPr="00BB482A">
        <w:rPr>
          <w:i/>
          <w:noProof/>
          <w:lang w:val="fr-FR"/>
        </w:rPr>
        <w:t xml:space="preserve">Rapport </w:t>
      </w:r>
      <w:r w:rsidR="001416AD" w:rsidRPr="00BB482A">
        <w:rPr>
          <w:i/>
          <w:noProof/>
          <w:lang w:val="fr-FR"/>
        </w:rPr>
        <w:t>de la Plateforme sur l</w:t>
      </w:r>
      <w:r w:rsidRPr="00BB482A">
        <w:rPr>
          <w:i/>
          <w:noProof/>
          <w:lang w:val="fr-FR"/>
        </w:rPr>
        <w:t xml:space="preserve">’évaluation mondiale </w:t>
      </w:r>
      <w:r w:rsidR="001416AD" w:rsidRPr="00BB482A">
        <w:rPr>
          <w:i/>
          <w:noProof/>
          <w:lang w:val="fr-FR"/>
        </w:rPr>
        <w:t xml:space="preserve">de </w:t>
      </w:r>
      <w:r w:rsidRPr="00BB482A">
        <w:rPr>
          <w:i/>
          <w:noProof/>
          <w:lang w:val="fr-FR"/>
        </w:rPr>
        <w:t xml:space="preserve">la biodiversité et </w:t>
      </w:r>
      <w:r w:rsidR="001416AD" w:rsidRPr="00BB482A">
        <w:rPr>
          <w:i/>
          <w:noProof/>
          <w:lang w:val="fr-FR"/>
        </w:rPr>
        <w:t>d</w:t>
      </w:r>
      <w:r w:rsidRPr="00BB482A">
        <w:rPr>
          <w:i/>
          <w:noProof/>
          <w:lang w:val="fr-FR"/>
        </w:rPr>
        <w:t>es services écosystémiques</w:t>
      </w:r>
      <w:r w:rsidRPr="00BB482A">
        <w:rPr>
          <w:noProof/>
          <w:lang w:val="fr-FR"/>
        </w:rPr>
        <w:t xml:space="preserve"> et, lorsque de telles lacunes ont été identifiées, dans les évaluations régionales de la Plateforme, à la suite d’une réunion avec les coprésidents de ces évaluations (août 2021), d’un examen de la liste des lacunes en matière de connaissances par le Groupe d’experts multidisciplinaire et le Bureau lors de leurs dix-huitièmes réunions (février 2022) et de la finalisation de la liste avec les coprésidents des évaluations lors d’un atelier en ligne (mars 2022) ; l’élaboration de plans concernant les dialogues régionaux visant à promouvoir l’adoption dans ces régions des lacunes identifiées en matière de </w:t>
      </w:r>
      <w:r w:rsidRPr="00BB482A">
        <w:rPr>
          <w:noProof/>
          <w:lang w:val="fr-FR"/>
        </w:rPr>
        <w:lastRenderedPageBreak/>
        <w:t>connaissances, sur la base de la liste, y compris les réunions préparatoires avec les principaux programmateurs et agences de financement de la recherche dans ces régions ; l’organisation prévue des premiers dialogues pour l’Europe et l’Asie centrale et pour les Amériques, et les plans initiaux pour tenir de tels dialogues pour l’Afrique et pour l’Asie et le Pacifique ; et l’élaboration d’un plan de suivi des moyens de stimuler la production de nouvelles connaissances, ainsi que des plans visant à mettre en place un fichier collaboratif afin de compiler des exemples de projets nouvellement financés répondant aux lacunes identifiées dans les évaluations de la Plateforme et d’automatiser les activités de suivi.</w:t>
      </w:r>
    </w:p>
    <w:p w14:paraId="299B3FBB" w14:textId="5B422739" w:rsidR="0001688E" w:rsidRPr="00BB482A" w:rsidRDefault="0001688E" w:rsidP="008130EB">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r w:rsidRPr="00BB482A">
        <w:rPr>
          <w:noProof/>
          <w:lang w:val="fr-FR"/>
        </w:rPr>
        <w:t xml:space="preserve">Parmi les progrès accomplis dans le domaine des travaux avancés sur la gestion des données, on peut citer l’examen et la poursuite de l’élaboration de la politique de la Plateforme en matière de gestion des données et des connaissances afin d’y inclure une prise en compte plus explicite de l’utilisation des connaissances autochtones et locales, et l’approbation de la version 2.0 de la politique par le Groupe d’experts multidisciplinaire et le Bureau lors de leurs dix-huitièmes réunions (février 2022) ; la poursuite de l’élaboration de la vision à long terme (jusqu’en 2030) en matière de gestion des données et des connaissances, qui servira de base au mandat de l’équipe spéciale pour la période suivant la dixième session de la Plénière ; la fourniture d’un soutien aux auteurs des évaluations des valeurs, de l’utilisation durable et des espèces exotiques envahissantes sur les aspects liés aux produits des données (tels que le traitement des données spatiales, y compris les variables et indicateurs essentiels basés sur la télédétection, et la technologie avancée des données) et leurs rapports de gestion des données ; des présentations aux experts lors des réunions de présentation des évaluations </w:t>
      </w:r>
      <w:r w:rsidR="001416AD" w:rsidRPr="00BB482A">
        <w:rPr>
          <w:noProof/>
          <w:lang w:val="fr-FR"/>
        </w:rPr>
        <w:t>des interdépendances et du changement transformateur</w:t>
      </w:r>
      <w:r w:rsidRPr="00BB482A">
        <w:rPr>
          <w:noProof/>
          <w:lang w:val="fr-FR"/>
        </w:rPr>
        <w:t xml:space="preserve"> (février 2022) sur la politique de gestion des données et des connaissances de la Plateforme et les ressources disponibles, de telles sessions étant également prévues pour les premières réunions d’auteurs, qui se tiendront en mai 2022 ; et l’élaboration de lignes directrices supplémentaires à l’intention des auteurs, notamment sur les formats de fichiers ouverts afin d’accroître l’interopérabilité des produits de la plateforme ; et la présentation de la politique de la Plateforme en matière de gestion des données et des connaissances lors de plusieurs conférences internationales en 2022.</w:t>
      </w:r>
    </w:p>
    <w:p w14:paraId="43E8AA6C" w14:textId="77777777" w:rsidR="0001688E" w:rsidRPr="00BB482A" w:rsidRDefault="0001688E" w:rsidP="0001688E">
      <w:pPr>
        <w:pStyle w:val="CH3"/>
        <w:rPr>
          <w:noProof/>
        </w:rPr>
      </w:pPr>
      <w:r w:rsidRPr="00BB482A">
        <w:rPr>
          <w:noProof/>
        </w:rPr>
        <w:tab/>
        <w:t>2.</w:t>
      </w:r>
      <w:r w:rsidRPr="00BB482A">
        <w:rPr>
          <w:noProof/>
        </w:rPr>
        <w:tab/>
        <w:t xml:space="preserve">Objectif 3 b) : Reconnaissance et utilisation améliorées des systèmes de savoirs autochtones et locaux </w:t>
      </w:r>
    </w:p>
    <w:p w14:paraId="4FDEC1A2" w14:textId="77777777" w:rsidR="0001688E" w:rsidRPr="00BB482A" w:rsidRDefault="0001688E" w:rsidP="008130EB">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bookmarkStart w:id="5" w:name="_Hlk67563178"/>
      <w:r w:rsidRPr="00BB482A">
        <w:rPr>
          <w:noProof/>
          <w:lang w:val="fr-FR"/>
        </w:rPr>
        <w:t>Au deuxième paragraphe de la section IV de sa décision IPBES-7/1, la Plénière a prorogé le mandat de l’équipe spéciale sur les savoirs autochtones et locaux aux fins de la réalisation de l’objectif 3 b), conformément au mandat révisé figurant dans les sections I et IV de l’annexe II à cette décision. En application de cette décision, le Bureau et le Groupe d’experts multidisciplinaire ont constitué l’équipe spéciale en fonction du mandat révisé.</w:t>
      </w:r>
    </w:p>
    <w:bookmarkEnd w:id="5"/>
    <w:p w14:paraId="2FB739DF" w14:textId="77777777" w:rsidR="0001688E" w:rsidRPr="00BB482A" w:rsidRDefault="0001688E" w:rsidP="008130EB">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r w:rsidRPr="00BB482A">
        <w:rPr>
          <w:noProof/>
          <w:lang w:val="fr-FR"/>
        </w:rPr>
        <w:t>La première réunion des cinq équipes spéciales de la Plateforme créées dans le cadre du programme de travail glissant de la Plateforme pour la période allant jusqu’en 2030 a pris la forme d’une réunion conjointe comportant des séances communes et séparées, qui s’est tenue à Bonn (Allemagne), du 11 au 14 novembre 2019. Les deuxième et troisième réunions de l’équipe spéciale sur les savoirs autochtones et locaux se sont tenues en ligne du 11 juin au 2 juillet 2020 et les 9, 16 et 29 novembre 2021, respectivement. Diverses autres réunions en groupes plus restreints ainsi que des discussions par courrier électronique ont été organisées tout au long de 2021 et en 2022.</w:t>
      </w:r>
    </w:p>
    <w:p w14:paraId="2333E792" w14:textId="77777777" w:rsidR="0001688E" w:rsidRPr="00BB482A" w:rsidRDefault="0001688E" w:rsidP="008130EB">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r w:rsidRPr="00BB482A">
        <w:rPr>
          <w:noProof/>
          <w:lang w:val="fr-FR"/>
        </w:rPr>
        <w:t>Les progrès accomplis dans la réalisation de l’objectif 3 b) sont décrits en détail dans le document IPBES/9/INF/13.</w:t>
      </w:r>
    </w:p>
    <w:p w14:paraId="1947916D" w14:textId="36C83088" w:rsidR="0001688E" w:rsidRPr="00BB482A" w:rsidRDefault="0001688E" w:rsidP="008130EB">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r w:rsidRPr="00BB482A">
        <w:rPr>
          <w:noProof/>
          <w:lang w:val="fr-FR"/>
        </w:rPr>
        <w:t>Diverses activités ont été menées depuis la huitième session de la Plénière, dont des travaux entrepris avec les groupes de liaison sur les savoirs autochtones et locaux pour les évaluations en cours, notamment la fourniture d’un soutien méthodologique le cas échéant ; l’organisation de dialogues en ligne sur les savoirs autochtones et locaux, bénéficiant de services d’interprétation, lors</w:t>
      </w:r>
      <w:r w:rsidR="00013843" w:rsidRPr="00BB482A">
        <w:rPr>
          <w:noProof/>
          <w:lang w:val="fr-FR"/>
        </w:rPr>
        <w:t> </w:t>
      </w:r>
      <w:r w:rsidRPr="00BB482A">
        <w:rPr>
          <w:noProof/>
          <w:lang w:val="fr-FR"/>
        </w:rPr>
        <w:t xml:space="preserve">des examens externes du cadre pour l’avenir de la nature (du 28 au 30 septembre et le 19 octobre 2021) et du projet de rapport de cadrage pour l’évaluation des entreprises et de la biodiversité </w:t>
      </w:r>
      <w:r w:rsidRPr="00BB482A">
        <w:rPr>
          <w:noProof/>
          <w:lang w:val="fr-FR"/>
        </w:rPr>
        <w:br/>
        <w:t>(du 22 au 24 novembre 2021), ainsi que lors du deuxième examen externe de l’évaluation des espèces exotiques envahissantes (du 1</w:t>
      </w:r>
      <w:r w:rsidRPr="00BB482A">
        <w:rPr>
          <w:noProof/>
          <w:vertAlign w:val="superscript"/>
          <w:lang w:val="fr-FR"/>
        </w:rPr>
        <w:t>er</w:t>
      </w:r>
      <w:r w:rsidRPr="00BB482A">
        <w:rPr>
          <w:noProof/>
          <w:lang w:val="fr-FR"/>
        </w:rPr>
        <w:t xml:space="preserve"> au 3 février 2022), afin de renforcer la contribution des connaissances autochtones et locales à ces processus ; la préparation d’un appel aux contributions, qui sera publié au cours du deuxième semestre de 2022, sur les savoirs autochtones et locaux afin d’enrichir la bibliothèque de la Plateforme dans ce domaine et d’étoffer la liste d’experts pour les évaluations </w:t>
      </w:r>
      <w:r w:rsidR="001416AD" w:rsidRPr="00BB482A">
        <w:rPr>
          <w:noProof/>
          <w:lang w:val="fr-FR"/>
        </w:rPr>
        <w:t>des interdépendances et du changement transformateur</w:t>
      </w:r>
      <w:r w:rsidRPr="00BB482A">
        <w:rPr>
          <w:noProof/>
          <w:lang w:val="fr-FR"/>
        </w:rPr>
        <w:t> ; et la poursuite de l’élaboration</w:t>
      </w:r>
      <w:r w:rsidRPr="00BB482A">
        <w:rPr>
          <w:b/>
          <w:noProof/>
          <w:lang w:val="fr-FR"/>
        </w:rPr>
        <w:t xml:space="preserve"> </w:t>
      </w:r>
      <w:r w:rsidRPr="00BB482A">
        <w:rPr>
          <w:noProof/>
          <w:lang w:val="fr-FR"/>
        </w:rPr>
        <w:t>des orientations méthodologiques sur l’application de l’approche concernant la reconnaissance et l’utilisation des systèmes des savoirs autochtones et locaux au sein de la Plateforme, notamment en ce qui concerne les scénarios de consentement préalable libre et en connaissance de cause et les savoirs autochtones et locaux.</w:t>
      </w:r>
      <w:bookmarkStart w:id="6" w:name="_Hlk100232332"/>
    </w:p>
    <w:p w14:paraId="69A2BDB7" w14:textId="77777777" w:rsidR="0001688E" w:rsidRPr="00BB482A" w:rsidRDefault="0001688E" w:rsidP="0001688E">
      <w:pPr>
        <w:pStyle w:val="CH2"/>
        <w:rPr>
          <w:noProof/>
        </w:rPr>
      </w:pPr>
      <w:r w:rsidRPr="00BB482A">
        <w:rPr>
          <w:noProof/>
        </w:rPr>
        <w:lastRenderedPageBreak/>
        <w:tab/>
        <w:t>D.</w:t>
      </w:r>
      <w:r w:rsidRPr="00BB482A">
        <w:rPr>
          <w:noProof/>
        </w:rPr>
        <w:tab/>
        <w:t>Objectif 4 : Appui à l’élaboration des politiques</w:t>
      </w:r>
    </w:p>
    <w:p w14:paraId="2354FB63" w14:textId="77777777" w:rsidR="0001688E" w:rsidRPr="00BB482A" w:rsidRDefault="0001688E" w:rsidP="0001688E">
      <w:pPr>
        <w:pStyle w:val="CH3"/>
        <w:rPr>
          <w:noProof/>
        </w:rPr>
      </w:pPr>
      <w:r w:rsidRPr="00BB482A">
        <w:rPr>
          <w:noProof/>
        </w:rPr>
        <w:tab/>
        <w:t>1.</w:t>
      </w:r>
      <w:r w:rsidRPr="00BB482A">
        <w:rPr>
          <w:noProof/>
        </w:rPr>
        <w:tab/>
        <w:t>Objectif 4 a) : Travaux avancés sur les moyens d’action, les outils d’appui à l’élaboration des politiques et les méthodes</w:t>
      </w:r>
    </w:p>
    <w:p w14:paraId="0E3CB9A5" w14:textId="77777777" w:rsidR="0001688E" w:rsidRPr="00BB482A" w:rsidRDefault="0001688E" w:rsidP="008130EB">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r w:rsidRPr="00BB482A">
        <w:rPr>
          <w:noProof/>
          <w:lang w:val="fr-FR"/>
        </w:rPr>
        <w:t>Au premier paragraphe de la section V de sa décision IPBES-7/1, la Plénière a créé une équipe spéciale sur les outils et méthodes d’élaboration des politiques aux fins de la réalisation de l’objectif 4 a), conformément au mandat figurant dans les sections I et VI de l’annexe II à cette décision. En application de cette décision, le Bureau et le Groupe d’experts multidisciplinaire ont constitué l’équipe spéciale en fonction de ce mandat.</w:t>
      </w:r>
    </w:p>
    <w:p w14:paraId="4AAA96A7" w14:textId="77777777" w:rsidR="0001688E" w:rsidRPr="00BB482A" w:rsidRDefault="0001688E" w:rsidP="008130EB">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r w:rsidRPr="00BB482A">
        <w:rPr>
          <w:noProof/>
          <w:lang w:val="fr-FR"/>
        </w:rPr>
        <w:t xml:space="preserve">La première réunion des cinq équipes spéciales de la Plateforme créées dans le cadre du programme de travail glissant pour la période allant jusqu’en 2030 a pris la forme d’une réunion conjointe comportant des séances communes et séparées, qui s’est tenue à Bonn (Allemagne), </w:t>
      </w:r>
      <w:r w:rsidRPr="00BB482A">
        <w:rPr>
          <w:noProof/>
          <w:lang w:val="fr-FR"/>
        </w:rPr>
        <w:br/>
        <w:t>du 11 au 14 novembre 2019. Les deuxième et troisième réunions de l’équipe spéciale sur les outils d’appui et méthodes pour l’élaboration des politiques se sont tenues en ligne du 4 au 7 mai 2020 et du 27 au 29 septembre 2021, respectivement. Diverses autres réunions en groupes plus restreints ainsi que des discussions par courrier électronique ont été organisées tout au long de 2021 et en 2022.</w:t>
      </w:r>
    </w:p>
    <w:p w14:paraId="0D6268DA" w14:textId="77777777" w:rsidR="0001688E" w:rsidRPr="00BB482A" w:rsidRDefault="0001688E" w:rsidP="008130EB">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r w:rsidRPr="00BB482A">
        <w:rPr>
          <w:noProof/>
          <w:lang w:val="fr-FR"/>
        </w:rPr>
        <w:t>Les progrès réalisés dans la mise en œuvre de l’objectif 4 a) depuis la huitième session de la Plénière sont exposés dans le document IPBES/9/INF/15 et concernent la promotion et le soutien de l’utilisation des résultats des évaluations de la Plateforme dans la prise de décision, par l’organisation de dialogues en ligne prévus, axés sur la région de l’Amérique latine et des Caraïbes (3 mai 2022) et la région de l’Asie et du Pacifique (19 avril 2022), sur la base du pilotage de ce concept pour la région africaine (18 mars 2021), et par l’étude des possibilités d’accroître l’utilisation des produits de la Plateforme par les processus intergouvernementaux ; les activités visant à accroître la pertinence des évaluations de la Plateforme pour l’élaboration des politiques, y compris un examen par l’équipe spéciale du projet de rapport de cadrage et des évaluations et l’élaboration d’une stratégie visant à accroître la participation d’experts ayant une expérience pratique des processus politiques aux évaluations de la Plateforme ; et les travaux relatifs aux moyens de faire en sorte que le portail d’aide à l’élaboration des politiques devienne un centre documentaire pour les produits de la Plateforme.</w:t>
      </w:r>
    </w:p>
    <w:bookmarkEnd w:id="6"/>
    <w:p w14:paraId="135D210E" w14:textId="77777777" w:rsidR="0001688E" w:rsidRPr="00BB482A" w:rsidRDefault="0001688E" w:rsidP="0001688E">
      <w:pPr>
        <w:pStyle w:val="CH3"/>
        <w:rPr>
          <w:noProof/>
        </w:rPr>
      </w:pPr>
      <w:r w:rsidRPr="00BB482A">
        <w:rPr>
          <w:noProof/>
        </w:rPr>
        <w:tab/>
        <w:t>2.</w:t>
      </w:r>
      <w:r w:rsidRPr="00BB482A">
        <w:rPr>
          <w:noProof/>
        </w:rPr>
        <w:tab/>
        <w:t>Objectif 4 b) : Travaux avancés sur les scénarios et les modèles de la biodiversité et des services écosystémiques</w:t>
      </w:r>
    </w:p>
    <w:p w14:paraId="76C9CFDA" w14:textId="77777777" w:rsidR="0001688E" w:rsidRPr="00BB482A" w:rsidRDefault="0001688E" w:rsidP="008130EB">
      <w:pPr>
        <w:pStyle w:val="Normalnumber"/>
        <w:numPr>
          <w:ilvl w:val="0"/>
          <w:numId w:val="6"/>
        </w:numPr>
        <w:tabs>
          <w:tab w:val="clear" w:pos="1247"/>
          <w:tab w:val="clear" w:pos="1814"/>
          <w:tab w:val="clear" w:pos="2381"/>
          <w:tab w:val="clear" w:pos="2948"/>
          <w:tab w:val="clear" w:pos="3515"/>
          <w:tab w:val="clear" w:pos="4082"/>
        </w:tabs>
        <w:ind w:left="1253" w:firstLine="0"/>
        <w:rPr>
          <w:noProof/>
          <w:color w:val="000000"/>
          <w:lang w:val="fr-FR"/>
        </w:rPr>
      </w:pPr>
      <w:bookmarkStart w:id="7" w:name="_Hlk67563438"/>
      <w:r w:rsidRPr="00BB482A">
        <w:rPr>
          <w:noProof/>
          <w:lang w:val="fr-FR"/>
        </w:rPr>
        <w:t>Au deuxième paragraphe de la section V de sa décision IPBES-7/1, la Plénière a créé une équipe spéciale sur les scénarios et les modèles de la biodiversité et des services écosystémiques aux fins de la réalisation de l’objectif 4 b), conformément au mandat figurant dans les sections I et V de l’annexe II à cette décision. En application de cette décision, le Bureau et le Groupe d’experts multidisciplinaire ont constitué l’équipe spéciale en fonction de ce mandat.</w:t>
      </w:r>
    </w:p>
    <w:bookmarkEnd w:id="7"/>
    <w:p w14:paraId="3737E01F" w14:textId="77777777" w:rsidR="0001688E" w:rsidRPr="00BB482A" w:rsidRDefault="0001688E" w:rsidP="008130EB">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r w:rsidRPr="00BB482A">
        <w:rPr>
          <w:noProof/>
          <w:lang w:val="fr-FR"/>
        </w:rPr>
        <w:t>La première réunion des cinq équipes spéciales de la Plateforme créées dans le cadre du programme de travail glissant pour la période allant jusqu’en 2030 a pris la forme d’une réunion conjointe comportant des séances communes et séparées, qui s’est tenue à Bonn (Allemagne), du 11 au 14 novembre 2019. Les deuxième et troisième réunions de l’équipe spéciale sur les scénarios et les modèles de la biodiversité et des services écosystémiques se sont tenues en ligne du 6 au 8 mai 2020 et du 8 au 10 novembre 2021, respectivement. Diverses autres réunions en groupes plus restreints ainsi que des discussions par courrier électronique ont été organisées tout au long de 2021 et en 2022.</w:t>
      </w:r>
    </w:p>
    <w:p w14:paraId="759DDDE6" w14:textId="77777777" w:rsidR="0001688E" w:rsidRPr="00BB482A" w:rsidRDefault="0001688E" w:rsidP="008130EB">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r w:rsidRPr="00BB482A">
        <w:rPr>
          <w:noProof/>
          <w:lang w:val="fr-FR"/>
        </w:rPr>
        <w:t>Les progrès réalisés dans la mise en œuvre de l’objectif 4 b) depuis la huitième session de la Plénière sont exposés dans le document IPBES/9/INF/16 et concernent la fourniture d’un appui relatif aux scénarios et aux modèles pour les évaluations de la Plateforme, dont un examen des projets de rapports de cadrage et des évaluations ; la préparation de publications afin de guider les prochaines évaluations et d’impliquer la communauté scientifique au sens large ; les moyens de stimuler le développement de scénarios et de modèles pour les futures évaluations de la Plateforme, et notamment la création du cadre pour l’avenir de la nature comme outil pour favoriser le développement de scénarios et de modèles sur la biodiversité et les services écosystémiques ; un examen externe du cadre pour l’avenir de la nature et de ses orientations méthodologiques du 6 septembre au 31 octobre 2021, et la révision des fondements du cadre, exposés dans le document IPBES/9/10, et présentés de manière plus détaillée dans le document IPBES/9/INF/16 ; et l’organisation d’un deuxième atelier de modélisation, qui se tiendra du 25 au 28 April 2022 afin de favoriser l’élaboration de scénarios et modèles à l’intention de la Plateforme par des communautés qui créent et appliquent d’autres types de modèle à des échelles et dans des domaines différents présentant un intérêt pour la biodiversité et les services écosystémiques.</w:t>
      </w:r>
    </w:p>
    <w:p w14:paraId="4456BC30" w14:textId="77777777" w:rsidR="0001688E" w:rsidRPr="00BB482A" w:rsidRDefault="0001688E" w:rsidP="0001688E">
      <w:pPr>
        <w:pStyle w:val="CH2"/>
        <w:rPr>
          <w:noProof/>
        </w:rPr>
      </w:pPr>
      <w:r w:rsidRPr="00BB482A">
        <w:rPr>
          <w:noProof/>
        </w:rPr>
        <w:lastRenderedPageBreak/>
        <w:tab/>
        <w:t>E.</w:t>
      </w:r>
      <w:r w:rsidRPr="00BB482A">
        <w:rPr>
          <w:noProof/>
        </w:rPr>
        <w:tab/>
        <w:t>Objectif 5 : Renforcement de la communication et de la participation</w:t>
      </w:r>
    </w:p>
    <w:p w14:paraId="4E7E4C30" w14:textId="77777777" w:rsidR="0001688E" w:rsidRPr="00BB482A" w:rsidRDefault="0001688E" w:rsidP="0001688E">
      <w:pPr>
        <w:pStyle w:val="CH3"/>
        <w:rPr>
          <w:noProof/>
        </w:rPr>
      </w:pPr>
      <w:bookmarkStart w:id="8" w:name="_Hlk63510520"/>
      <w:r w:rsidRPr="00BB482A">
        <w:rPr>
          <w:noProof/>
        </w:rPr>
        <w:tab/>
        <w:t>1.</w:t>
      </w:r>
      <w:r w:rsidRPr="00BB482A">
        <w:rPr>
          <w:noProof/>
        </w:rPr>
        <w:tab/>
        <w:t>Objectif 5 a) : Communication renforcée</w:t>
      </w:r>
    </w:p>
    <w:p w14:paraId="5E3DA39B" w14:textId="77777777" w:rsidR="0001688E" w:rsidRPr="00BB482A" w:rsidRDefault="0001688E" w:rsidP="008130EB">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bookmarkStart w:id="9" w:name="_Hlk514418534"/>
      <w:bookmarkStart w:id="10" w:name="_Toc515815394"/>
      <w:r w:rsidRPr="00BB482A">
        <w:rPr>
          <w:noProof/>
          <w:lang w:val="fr-FR"/>
        </w:rPr>
        <w:t>Les progrès accomplis dans la réalisation de l’objectif 5 a) depuis la huitième session de la Plénière sont décrits en détail dans le document IPBES/9/INF/17 ; la présente section met en évidence les principaux éléments de ces progrès.</w:t>
      </w:r>
    </w:p>
    <w:p w14:paraId="7DBA46CC" w14:textId="77777777" w:rsidR="0001688E" w:rsidRPr="00BB482A" w:rsidRDefault="0001688E" w:rsidP="0001688E">
      <w:pPr>
        <w:pStyle w:val="CH4"/>
        <w:rPr>
          <w:noProof/>
        </w:rPr>
      </w:pPr>
      <w:r w:rsidRPr="00BB482A">
        <w:rPr>
          <w:noProof/>
        </w:rPr>
        <w:tab/>
        <w:t>a)</w:t>
      </w:r>
      <w:r w:rsidRPr="00BB482A">
        <w:rPr>
          <w:noProof/>
        </w:rPr>
        <w:tab/>
        <w:t>Médias traditionnels</w:t>
      </w:r>
    </w:p>
    <w:p w14:paraId="6E3B09FA" w14:textId="77777777" w:rsidR="0001688E" w:rsidRPr="00BB482A" w:rsidRDefault="0001688E" w:rsidP="008130EB">
      <w:pPr>
        <w:pStyle w:val="Normalnumber"/>
        <w:numPr>
          <w:ilvl w:val="0"/>
          <w:numId w:val="6"/>
        </w:numPr>
        <w:tabs>
          <w:tab w:val="clear" w:pos="1247"/>
          <w:tab w:val="clear" w:pos="1814"/>
          <w:tab w:val="clear" w:pos="2381"/>
          <w:tab w:val="clear" w:pos="2948"/>
          <w:tab w:val="clear" w:pos="3515"/>
          <w:tab w:val="clear" w:pos="4082"/>
        </w:tabs>
        <w:ind w:left="1253" w:firstLine="0"/>
        <w:rPr>
          <w:i/>
          <w:iCs/>
          <w:noProof/>
          <w:lang w:val="fr-FR"/>
        </w:rPr>
      </w:pPr>
      <w:r w:rsidRPr="00BB482A">
        <w:rPr>
          <w:noProof/>
          <w:lang w:val="fr-FR"/>
        </w:rPr>
        <w:t>Du 1</w:t>
      </w:r>
      <w:r w:rsidRPr="00BB482A">
        <w:rPr>
          <w:noProof/>
          <w:vertAlign w:val="superscript"/>
          <w:lang w:val="fr-FR"/>
        </w:rPr>
        <w:t>er</w:t>
      </w:r>
      <w:r w:rsidRPr="00BB482A">
        <w:rPr>
          <w:noProof/>
          <w:lang w:val="fr-FR"/>
        </w:rPr>
        <w:t xml:space="preserve"> janvier au 31 décembre 2021, la Plateforme a recensé plus de 17 100 articles relatifs à la Plateforme et aux produits du programme de travail de la Plateforme publiés sur des médias en ligne, ce qui est remarquable en particulier pour une année où aucun nouveau rapport d’évaluation de la plateforme n’a été lancé. Ces articles, qui ne comprennent pas ceux parus dans la presse imprimée ni les reportages télévisés, sont apparus dans presque 145 pays et en 46 langues. Ils représentent une couverture par plus de 8 160 médias et une portée absolue probable de plus de 1,43 milliard de vues. À titre de comparaison, en 2018, année qui a vu le lancement réussi des quatre rapports d’évaluation régionaux de la Plateforme et du </w:t>
      </w:r>
      <w:r w:rsidRPr="00BB482A">
        <w:rPr>
          <w:i/>
          <w:noProof/>
          <w:lang w:val="fr-FR"/>
        </w:rPr>
        <w:t>Rapport d’évaluation de la Plateforme sur la dégradation et la restauration des terres,</w:t>
      </w:r>
      <w:r w:rsidRPr="00BB482A">
        <w:rPr>
          <w:noProof/>
          <w:lang w:val="fr-FR"/>
        </w:rPr>
        <w:t xml:space="preserve"> on avait recensé au total 6 553 mentions de la Plateforme dans des articles publiés en ligne, dans 37 langues et 126 pays.</w:t>
      </w:r>
    </w:p>
    <w:p w14:paraId="69FA9E0D" w14:textId="77777777" w:rsidR="0001688E" w:rsidRPr="00BB482A" w:rsidRDefault="0001688E" w:rsidP="00F87537">
      <w:pPr>
        <w:pStyle w:val="CH4"/>
        <w:rPr>
          <w:noProof/>
        </w:rPr>
      </w:pPr>
      <w:r w:rsidRPr="00BB482A">
        <w:rPr>
          <w:noProof/>
        </w:rPr>
        <w:tab/>
        <w:t>b)</w:t>
      </w:r>
      <w:r w:rsidRPr="00BB482A">
        <w:rPr>
          <w:noProof/>
        </w:rPr>
        <w:tab/>
        <w:t>Médias sociaux</w:t>
      </w:r>
    </w:p>
    <w:p w14:paraId="4E8E37A8" w14:textId="77777777" w:rsidR="0001688E" w:rsidRPr="00BB482A" w:rsidRDefault="0001688E" w:rsidP="00DE5513">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r w:rsidRPr="00BB482A">
        <w:rPr>
          <w:noProof/>
          <w:lang w:val="fr-FR"/>
        </w:rPr>
        <w:t>En 2021, la Plateforme a continué à développer son audience anglophone en ligne sur tous les canaux de médias sociaux, atteignant et dépassant ses objectifs de croissance du nombre d’abonnés, et enregistrant une croissance annuelle de 55 % sur Facebook, de 40 % sur Twitter, de 95 % sur LinkedIn et de 29 % sur Instagram. La croissance la plus importante enregistrée sur les médias sociaux par la Plateforme en 2021 a été sur LinkedIn : elle a connu une croissance de 95 % du nombre de ses abonnés et de 159 % s’agissant du nombre moyen d’impressions par mois, tout en maintenant un taux d’engagement mensuel moyen supérieur à 7 %.</w:t>
      </w:r>
    </w:p>
    <w:p w14:paraId="40FA0731" w14:textId="77777777" w:rsidR="0001688E" w:rsidRPr="00BB482A" w:rsidRDefault="0001688E" w:rsidP="00DE5513">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r w:rsidRPr="00BB482A">
        <w:rPr>
          <w:noProof/>
          <w:lang w:val="fr-FR"/>
        </w:rPr>
        <w:t>Les communications de la Plateforme ont généré 163,9 millions d’impressions sur toutes les plateformes de médias sociaux, par rapport à une performance déjà remarquable de 41 millions d’impressions en 2020.</w:t>
      </w:r>
    </w:p>
    <w:p w14:paraId="52F2B080" w14:textId="77777777" w:rsidR="0001688E" w:rsidRPr="00BB482A" w:rsidRDefault="0001688E" w:rsidP="00DE5513">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r w:rsidRPr="00BB482A">
        <w:rPr>
          <w:noProof/>
          <w:lang w:val="fr-FR"/>
        </w:rPr>
        <w:t>Les chaînes Twitter de la Plateforme en espagnol et en français ont également connu une bonne croissance en 2021, enregistrant une hausse de 111 % de l’audience de la chaîne en espagnol et de 138 % de l’audience de la chaîne en français. Certains objectifs de croissance en matière d’impressions et d’engagement n’ont pas été atteints, en grande partie en raison des changements majeurs apportés à l’algorithme de Twitter au cours du second semestre de l’année. Les chaînes Twitter de la Plateforme en français et en espagnol sont désormais toutes deux officiellement vérifiées.</w:t>
      </w:r>
    </w:p>
    <w:p w14:paraId="436A0633" w14:textId="77777777" w:rsidR="0001688E" w:rsidRPr="00BB482A" w:rsidRDefault="0001688E" w:rsidP="00DE5513">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r w:rsidRPr="00BB482A">
        <w:rPr>
          <w:noProof/>
          <w:lang w:val="fr-FR"/>
        </w:rPr>
        <w:t>Les chaînes Facebook de la plateforme en espagnol et en français ont également poursuivi leur croissance en 2021, enregistrant une croissance de 234 % des pages aimées sur Facebook en français, et de 359 % en espagnol.</w:t>
      </w:r>
    </w:p>
    <w:p w14:paraId="557CBB5A" w14:textId="77777777" w:rsidR="0001688E" w:rsidRPr="00BB482A" w:rsidRDefault="0001688E" w:rsidP="0001688E">
      <w:pPr>
        <w:pStyle w:val="CH4"/>
        <w:rPr>
          <w:noProof/>
        </w:rPr>
      </w:pPr>
      <w:r w:rsidRPr="00BB482A">
        <w:rPr>
          <w:noProof/>
        </w:rPr>
        <w:tab/>
        <w:t>c)</w:t>
      </w:r>
      <w:r w:rsidRPr="00BB482A">
        <w:rPr>
          <w:noProof/>
        </w:rPr>
        <w:tab/>
        <w:t>Suivi et évaluation de l’impact</w:t>
      </w:r>
    </w:p>
    <w:p w14:paraId="2D2C49F5" w14:textId="28497598" w:rsidR="0001688E" w:rsidRPr="00BB482A" w:rsidRDefault="0001688E" w:rsidP="00DE5513">
      <w:pPr>
        <w:pStyle w:val="Normalnumber"/>
        <w:numPr>
          <w:ilvl w:val="0"/>
          <w:numId w:val="6"/>
        </w:numPr>
        <w:tabs>
          <w:tab w:val="clear" w:pos="1247"/>
          <w:tab w:val="clear" w:pos="1814"/>
          <w:tab w:val="clear" w:pos="2381"/>
          <w:tab w:val="clear" w:pos="2948"/>
          <w:tab w:val="clear" w:pos="3515"/>
          <w:tab w:val="clear" w:pos="4082"/>
        </w:tabs>
        <w:ind w:left="1253" w:firstLine="0"/>
        <w:rPr>
          <w:i/>
          <w:noProof/>
          <w:color w:val="000000"/>
          <w:lang w:val="fr-FR"/>
        </w:rPr>
      </w:pPr>
      <w:bookmarkStart w:id="11" w:name="_Hlk100212768"/>
      <w:r w:rsidRPr="00BB482A">
        <w:rPr>
          <w:noProof/>
          <w:lang w:val="fr-FR"/>
        </w:rPr>
        <w:t xml:space="preserve">Afin d’aider la communauté de la Plateforme à présenter des exemples concrets de l’impact spécifique des travaux de la Plateforme, le secrétariat a continué, en 2021, de développer la base de données de suivi et d’évaluation d’impact de la Plateforme (TRACK). Cet outil reste ouvert aux contributions publiques, et peut être consulté à l’adresse </w:t>
      </w:r>
      <w:hyperlink r:id="rId15" w:history="1">
        <w:r w:rsidRPr="00BB482A">
          <w:rPr>
            <w:rStyle w:val="Hyperlink"/>
            <w:noProof/>
            <w:lang w:val="fr-FR"/>
          </w:rPr>
          <w:t>www.ipbes.net/impact</w:t>
        </w:r>
        <w:r w:rsidRPr="00BB482A">
          <w:rPr>
            <w:rStyle w:val="Hyperlink"/>
            <w:noProof/>
            <w:lang w:val="fr-FR"/>
          </w:rPr>
          <w:noBreakHyphen/>
          <w:t>tracking-view</w:t>
        </w:r>
      </w:hyperlink>
      <w:r w:rsidRPr="00BB482A">
        <w:rPr>
          <w:noProof/>
          <w:lang w:val="fr-FR"/>
        </w:rPr>
        <w:t>.</w:t>
      </w:r>
    </w:p>
    <w:bookmarkEnd w:id="11"/>
    <w:p w14:paraId="171E02D0" w14:textId="77777777" w:rsidR="0001688E" w:rsidRPr="00BB482A" w:rsidRDefault="0001688E" w:rsidP="0001688E">
      <w:pPr>
        <w:pStyle w:val="CH4"/>
        <w:rPr>
          <w:noProof/>
        </w:rPr>
      </w:pPr>
      <w:r w:rsidRPr="00BB482A">
        <w:rPr>
          <w:noProof/>
        </w:rPr>
        <w:tab/>
        <w:t>d)</w:t>
      </w:r>
      <w:r w:rsidRPr="00BB482A">
        <w:rPr>
          <w:noProof/>
        </w:rPr>
        <w:tab/>
        <w:t xml:space="preserve">Podcast </w:t>
      </w:r>
      <w:r w:rsidRPr="00BB482A">
        <w:rPr>
          <w:i/>
          <w:noProof/>
        </w:rPr>
        <w:t>Nature Insight</w:t>
      </w:r>
    </w:p>
    <w:bookmarkEnd w:id="9"/>
    <w:bookmarkEnd w:id="10"/>
    <w:p w14:paraId="755EB1FD" w14:textId="1FE5A404" w:rsidR="0001688E" w:rsidRPr="00BB482A" w:rsidRDefault="0001688E" w:rsidP="00DE5513">
      <w:pPr>
        <w:pStyle w:val="Normalnumber"/>
        <w:numPr>
          <w:ilvl w:val="0"/>
          <w:numId w:val="6"/>
        </w:numPr>
        <w:tabs>
          <w:tab w:val="clear" w:pos="1247"/>
          <w:tab w:val="clear" w:pos="1814"/>
          <w:tab w:val="clear" w:pos="2381"/>
          <w:tab w:val="clear" w:pos="2948"/>
          <w:tab w:val="clear" w:pos="3515"/>
          <w:tab w:val="clear" w:pos="4082"/>
        </w:tabs>
        <w:ind w:left="1253" w:firstLine="0"/>
        <w:rPr>
          <w:i/>
          <w:noProof/>
          <w:lang w:val="fr-FR"/>
        </w:rPr>
      </w:pPr>
      <w:r w:rsidRPr="00BB482A">
        <w:rPr>
          <w:noProof/>
          <w:lang w:val="fr-FR"/>
        </w:rPr>
        <w:t xml:space="preserve">En février 2022, la Plateforme a lancé la deuxième série de ses podcasts produite, distribuée et commercialisée par des professionnels, </w:t>
      </w:r>
      <w:r w:rsidRPr="00BB482A">
        <w:rPr>
          <w:i/>
          <w:noProof/>
          <w:color w:val="000000"/>
          <w:lang w:val="fr-FR"/>
        </w:rPr>
        <w:t xml:space="preserve">Nature Insight: Speed-Dating with the Future </w:t>
      </w:r>
      <w:r w:rsidRPr="00BB482A">
        <w:rPr>
          <w:iCs/>
          <w:noProof/>
          <w:color w:val="000000"/>
          <w:lang w:val="fr-FR"/>
        </w:rPr>
        <w:t xml:space="preserve">(voir le site </w:t>
      </w:r>
      <w:hyperlink r:id="rId16" w:history="1">
        <w:r w:rsidRPr="00BB482A">
          <w:rPr>
            <w:rStyle w:val="Hyperlink"/>
            <w:iCs/>
            <w:noProof/>
            <w:lang w:val="fr-FR"/>
          </w:rPr>
          <w:t>https://link.chtbl.com/NatureInsightS02</w:t>
        </w:r>
      </w:hyperlink>
      <w:r w:rsidRPr="00BB482A">
        <w:rPr>
          <w:iCs/>
          <w:noProof/>
          <w:color w:val="000000"/>
          <w:lang w:val="fr-FR"/>
        </w:rPr>
        <w:t xml:space="preserve">), comprenant six autres épisodes, </w:t>
      </w:r>
      <w:r w:rsidRPr="00BB482A">
        <w:rPr>
          <w:noProof/>
          <w:lang w:val="fr-FR"/>
        </w:rPr>
        <w:t>afin, une fois de plus, de faire entendre des voix issues de la communauté de la Plateforme que l’on entend moins souvent, mais qui sont néanmoins importantes. La deuxième série a connu un très grand succès, avec plus de 16 800 téléchargements entre mi-février et mi-mars, contre un peu plus de 16 000 téléchargements de la première série sur l’ensemble de l’année 2021. Le podcast de la Plateforme est également entré dans le top 100, le top 20 et le top 10 des podcasts sur la nature dans un certain nombre de pays et a atteint la 61</w:t>
      </w:r>
      <w:r w:rsidRPr="00BB482A">
        <w:rPr>
          <w:noProof/>
          <w:vertAlign w:val="superscript"/>
          <w:lang w:val="fr-FR"/>
        </w:rPr>
        <w:t>e</w:t>
      </w:r>
      <w:r w:rsidRPr="00BB482A">
        <w:rPr>
          <w:noProof/>
          <w:lang w:val="fr-FR"/>
        </w:rPr>
        <w:t> place du top 200 mondial des podcasts scientifiques. L’une des principales raisons du succès de cette initiative a été l’utilisation de la formule podcast afin de toucher des publics prioritaires plus larges, et de faire en sorte que les parties prenantes, qu’elles soient nouvelles ou non, puissent mieux comprendre les travaux de la Plateforme et se sentir plus concernées par eux. Une troisième série est prévue pour 2023.</w:t>
      </w:r>
    </w:p>
    <w:bookmarkEnd w:id="8"/>
    <w:p w14:paraId="4CDF1B3D" w14:textId="77777777" w:rsidR="0001688E" w:rsidRPr="00BB482A" w:rsidRDefault="0001688E" w:rsidP="0001688E">
      <w:pPr>
        <w:pStyle w:val="CH3"/>
        <w:rPr>
          <w:noProof/>
        </w:rPr>
      </w:pPr>
      <w:r w:rsidRPr="00BB482A">
        <w:rPr>
          <w:noProof/>
        </w:rPr>
        <w:lastRenderedPageBreak/>
        <w:tab/>
        <w:t>2.</w:t>
      </w:r>
      <w:r w:rsidRPr="00BB482A">
        <w:rPr>
          <w:noProof/>
        </w:rPr>
        <w:tab/>
        <w:t>Objectif 5 b) : Participation renforcée des gouvernements</w:t>
      </w:r>
    </w:p>
    <w:p w14:paraId="2624D565" w14:textId="77777777" w:rsidR="0001688E" w:rsidRPr="00BB482A" w:rsidRDefault="0001688E" w:rsidP="00DE5513">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r w:rsidRPr="00BB482A">
        <w:rPr>
          <w:noProof/>
          <w:lang w:val="fr-FR"/>
        </w:rPr>
        <w:t>La participation des gouvernements aux processus de la Plateforme a été considérablement renforcée, notamment grâce à l’organisation de réunions de concertation avec les correspondants nationaux et de périodes d’examen externe pour l’évaluation des espèces exotiques envahissantes, le rapport de cadrage pour l’évaluation des entreprises et de la biodiversité et le cadre pour l’avenir de la nature.</w:t>
      </w:r>
    </w:p>
    <w:p w14:paraId="6E1B3C2F" w14:textId="77777777" w:rsidR="0001688E" w:rsidRPr="00BB482A" w:rsidRDefault="0001688E" w:rsidP="0001688E">
      <w:pPr>
        <w:pStyle w:val="CH3"/>
        <w:rPr>
          <w:noProof/>
        </w:rPr>
      </w:pPr>
      <w:r w:rsidRPr="00BB482A">
        <w:rPr>
          <w:noProof/>
        </w:rPr>
        <w:tab/>
        <w:t>3.</w:t>
      </w:r>
      <w:r w:rsidRPr="00BB482A">
        <w:rPr>
          <w:noProof/>
        </w:rPr>
        <w:tab/>
        <w:t>Objectif 5 c) : Participation renforcée des parties prenantes</w:t>
      </w:r>
    </w:p>
    <w:p w14:paraId="25E0D5A1" w14:textId="77777777" w:rsidR="0001688E" w:rsidRPr="00BB482A" w:rsidRDefault="0001688E" w:rsidP="00DE5513">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bookmarkStart w:id="12" w:name="_Hlk67564492"/>
      <w:r w:rsidRPr="00BB482A">
        <w:rPr>
          <w:noProof/>
          <w:lang w:val="fr-FR"/>
        </w:rPr>
        <w:t>Les progrès accomplis dans la réalisation de l’objectif 5 c) depuis la huitième session de la plénière sont décrits en détail dans le document IPBES/9/INF/18 ; la présente section met en évidence les principaux éléments de ces progrès.</w:t>
      </w:r>
    </w:p>
    <w:bookmarkEnd w:id="12"/>
    <w:p w14:paraId="3D705363" w14:textId="77777777" w:rsidR="0001688E" w:rsidRPr="00BB482A" w:rsidRDefault="0001688E" w:rsidP="00DE5513">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r w:rsidRPr="00BB482A">
        <w:rPr>
          <w:noProof/>
          <w:lang w:val="fr-FR"/>
        </w:rPr>
        <w:t>Les activités relatives à la participation des parties prenantes de la Plateforme au cours du premier semestre de 2021 ont été principalement axées sur la planification, la préparation et la mise en œuvre, grâce au travail d’une équipe de projet multipartite, des premières journées entièrement virtuelles des parties prenantes de la Plateforme, avant la huitième session de la Plénière. Au total, près de 800 personnes ont participé aux journées des parties prenantes lors de la huitième session de la Plateforme, soit plus que lors de toute autre itération antérieure.</w:t>
      </w:r>
    </w:p>
    <w:p w14:paraId="193BC4E6" w14:textId="77777777" w:rsidR="0001688E" w:rsidRPr="00BB482A" w:rsidRDefault="0001688E" w:rsidP="00DE5513">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r w:rsidRPr="00BB482A">
        <w:rPr>
          <w:noProof/>
          <w:lang w:val="fr-FR"/>
        </w:rPr>
        <w:t>La collaboration et le partenariat entre la Plateforme et l’Union internationale pour la conservation de la nature et de ses ressources ont été reconfirmés et actualisés en juillet 2021, et une nouvelle personne détachée recrutée par l’Union a commencé à travailler avec la Plateforme à la mi-janvier 2022.</w:t>
      </w:r>
    </w:p>
    <w:p w14:paraId="24FD6D6B" w14:textId="77777777" w:rsidR="0001688E" w:rsidRPr="00BB482A" w:rsidRDefault="0001688E" w:rsidP="00DE5513">
      <w:pPr>
        <w:pStyle w:val="Normalnumber"/>
        <w:numPr>
          <w:ilvl w:val="0"/>
          <w:numId w:val="6"/>
        </w:numPr>
        <w:tabs>
          <w:tab w:val="clear" w:pos="1247"/>
          <w:tab w:val="clear" w:pos="1814"/>
          <w:tab w:val="clear" w:pos="2381"/>
          <w:tab w:val="clear" w:pos="2948"/>
          <w:tab w:val="clear" w:pos="3515"/>
          <w:tab w:val="clear" w:pos="4082"/>
        </w:tabs>
        <w:ind w:left="1253" w:firstLine="0"/>
        <w:rPr>
          <w:noProof/>
          <w:color w:val="000000"/>
          <w:lang w:val="fr-FR"/>
        </w:rPr>
      </w:pPr>
      <w:r w:rsidRPr="00BB482A">
        <w:rPr>
          <w:noProof/>
          <w:lang w:val="fr-FR"/>
        </w:rPr>
        <w:t>En janvier 2022, les travaux ont démarré en vue de planifier l’organisation de la journée des parties prenantes avant la neuvième session de la Plénière. Une équipe de projet pour la journée des parties prenantes a été convoquée, comprenant des représentants des deux réseaux auto-organisés de parties prenantes de la Plateforme et du secrétariat, y compris des membres des groupes d’appui technique sur le renforcement des capacités et sur les savoirs autochtones et locaux, pour concevoir et mettre en œuvre ces activités.</w:t>
      </w:r>
    </w:p>
    <w:p w14:paraId="295B6EC0" w14:textId="77777777" w:rsidR="0001688E" w:rsidRPr="00BB482A" w:rsidRDefault="0001688E" w:rsidP="00F87537">
      <w:pPr>
        <w:pStyle w:val="CH2"/>
        <w:keepNext w:val="0"/>
        <w:keepLines w:val="0"/>
        <w:widowControl w:val="0"/>
        <w:rPr>
          <w:noProof/>
        </w:rPr>
      </w:pPr>
      <w:r w:rsidRPr="00BB482A">
        <w:rPr>
          <w:noProof/>
        </w:rPr>
        <w:tab/>
        <w:t>F.</w:t>
      </w:r>
      <w:r w:rsidRPr="00BB482A">
        <w:rPr>
          <w:noProof/>
        </w:rPr>
        <w:tab/>
        <w:t>Objectif 6 : Renforcement de l’efficacité de la Plateforme</w:t>
      </w:r>
    </w:p>
    <w:p w14:paraId="33B47D2A" w14:textId="77777777" w:rsidR="0001688E" w:rsidRPr="00BB482A" w:rsidRDefault="0001688E" w:rsidP="00DE5513">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bookmarkStart w:id="13" w:name="_Hlk67564593"/>
      <w:r w:rsidRPr="00BB482A">
        <w:rPr>
          <w:noProof/>
          <w:lang w:val="fr-FR"/>
        </w:rPr>
        <w:t>Les progrès accomplis dans la réalisation de l’objectif 6 depuis la huitième session de la Plénière sont décrits en détail dans le document IPBES/9/11 ; la présente section met en évidence les principaux éléments de ces progrès.</w:t>
      </w:r>
    </w:p>
    <w:bookmarkEnd w:id="13"/>
    <w:p w14:paraId="2E327DB0" w14:textId="77777777" w:rsidR="0001688E" w:rsidRPr="00BB482A" w:rsidRDefault="0001688E" w:rsidP="00F87537">
      <w:pPr>
        <w:pStyle w:val="CH3"/>
        <w:keepNext w:val="0"/>
        <w:keepLines w:val="0"/>
        <w:widowControl w:val="0"/>
        <w:rPr>
          <w:noProof/>
        </w:rPr>
      </w:pPr>
      <w:r w:rsidRPr="00BB482A">
        <w:rPr>
          <w:noProof/>
        </w:rPr>
        <w:tab/>
        <w:t>1.</w:t>
      </w:r>
      <w:r w:rsidRPr="00BB482A">
        <w:rPr>
          <w:noProof/>
        </w:rPr>
        <w:tab/>
        <w:t>Objectif 6 a) : Évaluation périodique de l’efficacité de la Plateforme</w:t>
      </w:r>
    </w:p>
    <w:p w14:paraId="620CA313" w14:textId="77777777" w:rsidR="0001688E" w:rsidRPr="00BB482A" w:rsidRDefault="0001688E" w:rsidP="00DE5513">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r w:rsidRPr="00BB482A">
        <w:rPr>
          <w:noProof/>
          <w:lang w:val="fr-FR"/>
        </w:rPr>
        <w:t>Un avis a été publié en janvier 2022, lequel comportait un questionnaire visant à demander aux membres et aux parties prenantes de la Plateforme leur point de vue sur l’examen de la Plateforme effectué au terme de son premier programme de travail. Sur la base des réponses reçues, le Groupe d’experts multidisciplinaire et le Bureau ont préparé le cadre d’examen à mi-parcours, qui sera soumis à la Plénière pour examen à sa neuvième session.</w:t>
      </w:r>
    </w:p>
    <w:p w14:paraId="19D8FD73" w14:textId="77777777" w:rsidR="0001688E" w:rsidRPr="00BB482A" w:rsidRDefault="0001688E" w:rsidP="00F87537">
      <w:pPr>
        <w:pStyle w:val="CH3"/>
        <w:keepNext w:val="0"/>
        <w:keepLines w:val="0"/>
        <w:widowControl w:val="0"/>
        <w:rPr>
          <w:noProof/>
        </w:rPr>
      </w:pPr>
      <w:r w:rsidRPr="00BB482A">
        <w:rPr>
          <w:noProof/>
        </w:rPr>
        <w:tab/>
        <w:t>2.</w:t>
      </w:r>
      <w:r w:rsidRPr="00BB482A">
        <w:rPr>
          <w:noProof/>
        </w:rPr>
        <w:tab/>
        <w:t>Objectif 6 b) : Évaluation du cadre conceptuel de la Plateforme</w:t>
      </w:r>
    </w:p>
    <w:p w14:paraId="347FEDAF" w14:textId="77777777" w:rsidR="0001688E" w:rsidRPr="00BB482A" w:rsidRDefault="0001688E" w:rsidP="00DE5513">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r w:rsidRPr="00BB482A">
        <w:rPr>
          <w:noProof/>
          <w:lang w:val="fr-FR"/>
        </w:rPr>
        <w:t>Le Groupe d’experts multidisciplinaire et le Bureau ont achevé une étude sur l’utilisation et l’impact du cadre conceptuel. Dans le cadre de cette étude, deux enquêtes en ligne ont été menées, du 6 avril au 29 mai 2020, l’une ciblant les experts des évaluations en cours et des évaluations achevées de la Plateforme, et l’autre les correspondants nationaux et les parties prenantes. Le Groupe d’experts multidisciplinaire et le Bureau ont également procédé à une analyse documentaire afin d’évaluer l’utilisation et l’impact du cadre conceptuel. Un avant-projet de l’étude a été présenté en vue d’un examen externe du 1</w:t>
      </w:r>
      <w:r w:rsidRPr="00BB482A">
        <w:rPr>
          <w:noProof/>
          <w:vertAlign w:val="superscript"/>
          <w:lang w:val="fr-FR"/>
        </w:rPr>
        <w:t>er</w:t>
      </w:r>
      <w:r w:rsidRPr="00BB482A">
        <w:rPr>
          <w:noProof/>
          <w:lang w:val="fr-FR"/>
        </w:rPr>
        <w:t> juin au 30 septembre 2021. Le Groupe d’experts multidisciplinaire et le Bureau ont tenu compte des observations reçues lorsqu’ils ont parachevé l’étude, qui figure dans le document IPBES/9/INF/20.</w:t>
      </w:r>
    </w:p>
    <w:p w14:paraId="2ACE224D" w14:textId="77777777" w:rsidR="0001688E" w:rsidRPr="00BB482A" w:rsidRDefault="0001688E" w:rsidP="00B60DC4">
      <w:pPr>
        <w:pStyle w:val="CH3"/>
        <w:rPr>
          <w:noProof/>
        </w:rPr>
      </w:pPr>
      <w:r w:rsidRPr="00BB482A">
        <w:rPr>
          <w:noProof/>
        </w:rPr>
        <w:lastRenderedPageBreak/>
        <w:tab/>
        <w:t>3.</w:t>
      </w:r>
      <w:r w:rsidRPr="00BB482A">
        <w:rPr>
          <w:noProof/>
        </w:rPr>
        <w:tab/>
        <w:t>Objectif 6 c) : Renforcement de l’efficacité du processus d’évaluation</w:t>
      </w:r>
    </w:p>
    <w:p w14:paraId="4106A1A4" w14:textId="77777777" w:rsidR="0001688E" w:rsidRPr="00BB482A" w:rsidRDefault="0001688E" w:rsidP="00B60DC4">
      <w:pPr>
        <w:pStyle w:val="Normalnumber"/>
        <w:keepNext/>
        <w:keepLines/>
        <w:numPr>
          <w:ilvl w:val="0"/>
          <w:numId w:val="6"/>
        </w:numPr>
        <w:tabs>
          <w:tab w:val="clear" w:pos="1247"/>
          <w:tab w:val="clear" w:pos="1814"/>
          <w:tab w:val="clear" w:pos="2381"/>
          <w:tab w:val="clear" w:pos="2948"/>
          <w:tab w:val="clear" w:pos="3515"/>
          <w:tab w:val="clear" w:pos="4082"/>
        </w:tabs>
        <w:ind w:left="1253" w:firstLine="0"/>
        <w:rPr>
          <w:noProof/>
          <w:lang w:val="fr-FR"/>
        </w:rPr>
      </w:pPr>
      <w:r w:rsidRPr="00BB482A">
        <w:rPr>
          <w:noProof/>
          <w:lang w:val="fr-FR"/>
        </w:rPr>
        <w:t>Le Groupe d’experts multidisciplinaire et le Bureau ont analysé les informations en retour et enseignements obtenus sur le processus d’évaluation de la Plateforme, et ont recommandé à la Plénière d’expérimenter un cycle supplémentaire d’examen par les gouvernements pour le résumé à l’intention des décideurs des évaluations des valeurs et de l’utilisation durable, afin d’accroître l’utilité de ces résumés pour l’élaboration des politiques et de faciliter leur examen par la Plénière. Si un examen supplémentaire du résumé à l’intention des décideurs de l’évaluation de l’utilisation durable n’a pas été jugé faisable, un examen supplémentaire du résumé à l’intention des décideurs de l’évaluation des valeurs a été réalisé en octobre 2021 et jugé très utile par les auteurs de l’évaluation. Par conséquent, la Plénière souhaitera peut-être demander un tel examen supplémentaire pour l’évaluation des espèces exotiques envahissantes en août 2022.</w:t>
      </w:r>
    </w:p>
    <w:p w14:paraId="3673D6DD" w14:textId="2BB34AE1" w:rsidR="0001688E" w:rsidRPr="00BB482A" w:rsidRDefault="0001688E" w:rsidP="00DE5513">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r w:rsidRPr="00BB482A">
        <w:rPr>
          <w:noProof/>
          <w:lang w:val="fr-FR"/>
        </w:rPr>
        <w:t xml:space="preserve">Le Groupe d’experts multidisciplinaire et le Bureau ont également décidé d’adopter, pour les évaluations </w:t>
      </w:r>
      <w:r w:rsidR="001416AD" w:rsidRPr="00BB482A">
        <w:rPr>
          <w:noProof/>
          <w:lang w:val="fr-FR"/>
        </w:rPr>
        <w:t>des interdépendances et du changement transformateur</w:t>
      </w:r>
      <w:r w:rsidRPr="00BB482A">
        <w:rPr>
          <w:noProof/>
          <w:lang w:val="fr-FR"/>
        </w:rPr>
        <w:t>, une approche pilote visant à faire participer davantage de praticiens au processus d’élaboration des évaluations. Des informations supplémentaires sont disponibles dans le document IPBES/9/INF/9.</w:t>
      </w:r>
    </w:p>
    <w:p w14:paraId="15069E4D" w14:textId="77777777" w:rsidR="0001688E" w:rsidRPr="00BB482A" w:rsidRDefault="0001688E" w:rsidP="00DE5513">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r w:rsidRPr="00BB482A">
        <w:rPr>
          <w:noProof/>
          <w:lang w:val="fr-FR"/>
        </w:rPr>
        <w:t xml:space="preserve">Le Groupe d’experts multidisciplinaire et le Bureau ont continué d’appuyer l’expérimentation de méthodes et d’outils nouveaux et innovants dans les évaluations en cours de la Plateforme. Les actions dans ce sens sont pilotées par l’équipe spéciale sur les connaissances et les données. Les progrès accomplis à cet égard sont présentés dans le document IPBES/9/INF/14. Une manifestation spéciale pour présenter ces activités sera organisée en marge de la neuvième session de la Plénière. </w:t>
      </w:r>
    </w:p>
    <w:bookmarkEnd w:id="0"/>
    <w:p w14:paraId="39F3A46C" w14:textId="77777777" w:rsidR="0001688E" w:rsidRPr="00BB482A" w:rsidRDefault="0001688E" w:rsidP="00F87537">
      <w:pPr>
        <w:pStyle w:val="CH1"/>
        <w:rPr>
          <w:noProof/>
        </w:rPr>
      </w:pPr>
      <w:r w:rsidRPr="00BB482A">
        <w:rPr>
          <w:noProof/>
        </w:rPr>
        <w:tab/>
        <w:t>II.</w:t>
      </w:r>
      <w:r w:rsidRPr="00BB482A">
        <w:rPr>
          <w:noProof/>
        </w:rPr>
        <w:tab/>
      </w:r>
      <w:bookmarkStart w:id="14" w:name="_Hlk42180106"/>
      <w:r w:rsidRPr="00BB482A">
        <w:rPr>
          <w:noProof/>
        </w:rPr>
        <w:t>Recrutement des membres du personnel du secrétariat en 2021 et en 2022</w:t>
      </w:r>
      <w:bookmarkEnd w:id="14"/>
    </w:p>
    <w:p w14:paraId="52F7A2C4" w14:textId="77777777" w:rsidR="0001688E" w:rsidRPr="00BB482A" w:rsidRDefault="0001688E" w:rsidP="00DE5513">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bookmarkStart w:id="15" w:name="_Hlk499031423"/>
      <w:r w:rsidRPr="00BB482A">
        <w:rPr>
          <w:noProof/>
          <w:lang w:val="fr-FR"/>
        </w:rPr>
        <w:t>Dans sa décision IPBES-6/4, la Plénière a approuvé un financement destiné au reclassement de P-2 à P-3 de deux postes du secrétariat. Le processus de recrutement pour les postes de spécialiste de la gestion de l’information (P-3) et de spécialiste de la gestion des programmes (P-3) s’est achevé en septembre 2019.</w:t>
      </w:r>
    </w:p>
    <w:p w14:paraId="012C29C0" w14:textId="77777777" w:rsidR="0001688E" w:rsidRPr="00BB482A" w:rsidRDefault="0001688E" w:rsidP="00DE5513">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r w:rsidRPr="00BB482A">
        <w:rPr>
          <w:noProof/>
          <w:lang w:val="fr-FR"/>
        </w:rPr>
        <w:t>Dans sa décision IPBES-7/4, la Plénière a approuvé un financement destiné à la création de trois nouveaux postes au secrétariat, dont deux ont été pourvus en 2020. Le poste d’assistant(e) administratif(ve) (GS-5) chargé(e) des achats et des voyages a été pourvu en juin 2020 et celui de fonctionnaire d’administration et chef(fe) des opérations (P-4) chargé(e) de superviser les tâches administratives du secrétariat, y compris les ressources humaines, les achats et l’exécution du budget, en juin 2020. Le processus de recrutement pour le poste de responsable du développement (P-3), qui correspond au poste actuellement financé par le Gouvernement français aux fins de la mise en œuvre de la stratégie de collecte de fonds, a été gelé, étant donné que l’appui en nature de la France pour ce poste a été prolongé jusqu’en août 2022.</w:t>
      </w:r>
    </w:p>
    <w:p w14:paraId="164A577C" w14:textId="77777777" w:rsidR="0001688E" w:rsidRPr="00BB482A" w:rsidRDefault="0001688E" w:rsidP="00DE5513">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r w:rsidRPr="00BB482A">
        <w:rPr>
          <w:noProof/>
          <w:lang w:val="fr-FR"/>
        </w:rPr>
        <w:t>Dans sa décision IPBES-7/4, la Plénière a également approuvé un financement aux fins de la transformation du poste à mi-temps d’assistant(e) aux systèmes d’information (GS-5) en poste à plein temps de classe GS-6, pour soutenir le développement et la maintenance du système de gestion des données qui permet la mise en œuvre du programme de travail de la Plateforme. Le processus de recrutement pour ce poste a été achevé.</w:t>
      </w:r>
    </w:p>
    <w:p w14:paraId="3D0AF462" w14:textId="77777777" w:rsidR="0001688E" w:rsidRPr="00BB482A" w:rsidRDefault="0001688E" w:rsidP="00DE5513">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r w:rsidRPr="00BB482A">
        <w:rPr>
          <w:noProof/>
          <w:lang w:val="fr-FR"/>
        </w:rPr>
        <w:t>En outre, à sa septième session, la Plénière a approuvé le reclassement du poste de chef(fe) du secrétariat de D-1 à D-2, pour reconnaître le niveau de responsabilité, d’engagement et de compétences requis. Le processus de recrutement pour ce poste a été achevé.</w:t>
      </w:r>
    </w:p>
    <w:p w14:paraId="684E2BC1" w14:textId="3217C6DB" w:rsidR="0001688E" w:rsidRPr="00BB482A" w:rsidRDefault="0001688E" w:rsidP="00DE5513">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r w:rsidRPr="00BB482A">
        <w:rPr>
          <w:noProof/>
          <w:lang w:val="fr-FR"/>
        </w:rPr>
        <w:t>Dans sa décision IPBES-8/4, la Plénière a approuvé le reclassement du poste d’assistant(e) à la gestion des programmes – communication de GS-5 à GS-6, ainsi que le financement de</w:t>
      </w:r>
      <w:r w:rsidR="002200AF" w:rsidRPr="00BB482A">
        <w:rPr>
          <w:noProof/>
          <w:lang w:val="fr-FR"/>
        </w:rPr>
        <w:t> </w:t>
      </w:r>
      <w:r w:rsidRPr="00BB482A">
        <w:rPr>
          <w:noProof/>
          <w:lang w:val="fr-FR"/>
        </w:rPr>
        <w:t>trois nouveaux postes au secrétariat, notamment ceux de spécialiste de l’information (adjoint de 1re classe), – communication (P</w:t>
      </w:r>
      <w:r w:rsidRPr="00BB482A">
        <w:rPr>
          <w:noProof/>
          <w:lang w:val="fr-FR"/>
        </w:rPr>
        <w:noBreakHyphen/>
        <w:t>2), d’assistant(e) à la gestion de l’information (GS-6) et d’assistant(e)</w:t>
      </w:r>
      <w:r w:rsidR="002200AF" w:rsidRPr="00BB482A">
        <w:rPr>
          <w:noProof/>
          <w:lang w:val="fr-FR"/>
        </w:rPr>
        <w:t> </w:t>
      </w:r>
      <w:r w:rsidRPr="00BB482A">
        <w:rPr>
          <w:noProof/>
          <w:lang w:val="fr-FR"/>
        </w:rPr>
        <w:t>à la gestion des programmes (GS-6). Le processus de recrutement du spécialiste de l’information (adjoint(e)</w:t>
      </w:r>
      <w:r w:rsidR="002200AF" w:rsidRPr="00BB482A">
        <w:rPr>
          <w:noProof/>
          <w:lang w:val="fr-FR"/>
        </w:rPr>
        <w:t xml:space="preserve"> </w:t>
      </w:r>
      <w:r w:rsidRPr="00BB482A">
        <w:rPr>
          <w:noProof/>
          <w:lang w:val="fr-FR"/>
        </w:rPr>
        <w:t>de 1re classe) – communication (P-2) et de l’assistant(e) à la gestion des programmes</w:t>
      </w:r>
      <w:r w:rsidR="002200AF" w:rsidRPr="00BB482A">
        <w:rPr>
          <w:noProof/>
          <w:lang w:val="fr-FR"/>
        </w:rPr>
        <w:t> </w:t>
      </w:r>
      <w:r w:rsidRPr="00BB482A">
        <w:rPr>
          <w:noProof/>
          <w:lang w:val="fr-FR"/>
        </w:rPr>
        <w:t>(GS-</w:t>
      </w:r>
      <w:r w:rsidR="002200AF" w:rsidRPr="00BB482A">
        <w:rPr>
          <w:noProof/>
          <w:lang w:val="fr-FR"/>
        </w:rPr>
        <w:t>6</w:t>
      </w:r>
      <w:r w:rsidRPr="00BB482A">
        <w:rPr>
          <w:noProof/>
          <w:lang w:val="fr-FR"/>
        </w:rPr>
        <w:t>) – a été achevé et est en cours pour le poste d’assistant(e) à la gestion des programmes – communication (GS-6), qui a été reclassé, et pour celui d’assistant à la gestion de l’information (GS</w:t>
      </w:r>
      <w:r w:rsidR="00E7108E" w:rsidRPr="00BB482A">
        <w:rPr>
          <w:noProof/>
          <w:lang w:val="fr-FR"/>
        </w:rPr>
        <w:t>-</w:t>
      </w:r>
      <w:r w:rsidRPr="00BB482A">
        <w:rPr>
          <w:noProof/>
          <w:lang w:val="fr-FR"/>
        </w:rPr>
        <w:t>6).</w:t>
      </w:r>
    </w:p>
    <w:p w14:paraId="19F16CAC" w14:textId="77777777" w:rsidR="0001688E" w:rsidRPr="00BB482A" w:rsidRDefault="0001688E" w:rsidP="00973BD5">
      <w:pPr>
        <w:pStyle w:val="Normalnumber"/>
        <w:keepNext/>
        <w:keepLines/>
        <w:numPr>
          <w:ilvl w:val="0"/>
          <w:numId w:val="6"/>
        </w:numPr>
        <w:tabs>
          <w:tab w:val="clear" w:pos="1247"/>
          <w:tab w:val="clear" w:pos="1814"/>
          <w:tab w:val="clear" w:pos="2381"/>
          <w:tab w:val="clear" w:pos="2948"/>
          <w:tab w:val="clear" w:pos="3515"/>
          <w:tab w:val="clear" w:pos="4082"/>
        </w:tabs>
        <w:ind w:left="1253" w:firstLine="0"/>
        <w:rPr>
          <w:noProof/>
          <w:lang w:val="fr-FR"/>
        </w:rPr>
      </w:pPr>
      <w:r w:rsidRPr="00BB482A">
        <w:rPr>
          <w:noProof/>
          <w:lang w:val="fr-FR"/>
        </w:rPr>
        <w:lastRenderedPageBreak/>
        <w:t>Un fonctionnaire d’administration (P-3) est parti en 2021 et a été remplacé la même année. Le chef des opérations (P-4) et un assistant administratif (GS-6) sont partis en janvier 2022. Le processus de recrutement pour ces deux postes est en cours.</w:t>
      </w:r>
    </w:p>
    <w:p w14:paraId="5DE2C8FE" w14:textId="77777777" w:rsidR="0001688E" w:rsidRPr="00BB482A" w:rsidRDefault="0001688E" w:rsidP="00973BD5">
      <w:pPr>
        <w:pStyle w:val="Normalnumber"/>
        <w:keepNext/>
        <w:keepLines/>
        <w:numPr>
          <w:ilvl w:val="0"/>
          <w:numId w:val="6"/>
        </w:numPr>
        <w:tabs>
          <w:tab w:val="clear" w:pos="1247"/>
          <w:tab w:val="clear" w:pos="1814"/>
          <w:tab w:val="clear" w:pos="2381"/>
          <w:tab w:val="clear" w:pos="2948"/>
          <w:tab w:val="clear" w:pos="3515"/>
          <w:tab w:val="clear" w:pos="4082"/>
        </w:tabs>
        <w:ind w:left="1253" w:firstLine="0"/>
        <w:rPr>
          <w:noProof/>
          <w:lang w:val="fr-FR"/>
        </w:rPr>
      </w:pPr>
      <w:r w:rsidRPr="00BB482A">
        <w:rPr>
          <w:noProof/>
          <w:lang w:val="fr-FR"/>
        </w:rPr>
        <w:t>Un membre du personnel a changé de poste au niveau interne en avril 2022 pour occuper le poste d’assistant à la gestion des programmes (GS-6), laissant vacant un poste d’assistant à la gestion des programmes (GS-5). Le processus de recrutement pour ce poste est en cours.</w:t>
      </w:r>
      <w:bookmarkEnd w:id="15"/>
    </w:p>
    <w:p w14:paraId="60458F30" w14:textId="77777777" w:rsidR="0001688E" w:rsidRPr="00BB482A" w:rsidRDefault="0001688E" w:rsidP="00DE5513">
      <w:pPr>
        <w:pStyle w:val="Normalnumber"/>
        <w:numPr>
          <w:ilvl w:val="0"/>
          <w:numId w:val="6"/>
        </w:numPr>
        <w:tabs>
          <w:tab w:val="clear" w:pos="1247"/>
          <w:tab w:val="clear" w:pos="1814"/>
          <w:tab w:val="clear" w:pos="2381"/>
          <w:tab w:val="clear" w:pos="2948"/>
          <w:tab w:val="clear" w:pos="3515"/>
          <w:tab w:val="clear" w:pos="4082"/>
        </w:tabs>
        <w:ind w:left="1253" w:firstLine="0"/>
        <w:rPr>
          <w:noProof/>
          <w:lang w:val="fr-FR"/>
        </w:rPr>
      </w:pPr>
      <w:r w:rsidRPr="00BB482A">
        <w:rPr>
          <w:noProof/>
          <w:lang w:val="fr-FR"/>
        </w:rPr>
        <w:t>Des informations sur les dispositions institutionnelles établies en vue de la mise en œuvre de l’appui technique nécessaire à l’exécution du programme de travail sont présentées dans le document IPBES/9/INF/6.</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01688E" w:rsidRPr="00BB482A" w14:paraId="5E3D970D" w14:textId="77777777" w:rsidTr="001E4C21">
        <w:tc>
          <w:tcPr>
            <w:tcW w:w="1898" w:type="dxa"/>
          </w:tcPr>
          <w:p w14:paraId="67931940" w14:textId="77777777" w:rsidR="0001688E" w:rsidRPr="00BB482A" w:rsidRDefault="0001688E" w:rsidP="00F87537">
            <w:pPr>
              <w:pStyle w:val="Normal-pool"/>
              <w:widowControl w:val="0"/>
              <w:spacing w:before="520"/>
              <w:rPr>
                <w:noProof/>
              </w:rPr>
            </w:pPr>
          </w:p>
        </w:tc>
        <w:tc>
          <w:tcPr>
            <w:tcW w:w="1899" w:type="dxa"/>
          </w:tcPr>
          <w:p w14:paraId="113C8CE9" w14:textId="77777777" w:rsidR="0001688E" w:rsidRPr="00BB482A" w:rsidRDefault="0001688E" w:rsidP="00F87537">
            <w:pPr>
              <w:pStyle w:val="Normal-pool"/>
              <w:widowControl w:val="0"/>
              <w:spacing w:before="520"/>
              <w:rPr>
                <w:noProof/>
              </w:rPr>
            </w:pPr>
          </w:p>
        </w:tc>
        <w:tc>
          <w:tcPr>
            <w:tcW w:w="1899" w:type="dxa"/>
            <w:tcBorders>
              <w:bottom w:val="single" w:sz="4" w:space="0" w:color="auto"/>
            </w:tcBorders>
          </w:tcPr>
          <w:p w14:paraId="5AF68642" w14:textId="77777777" w:rsidR="0001688E" w:rsidRPr="00BB482A" w:rsidRDefault="0001688E" w:rsidP="00F87537">
            <w:pPr>
              <w:pStyle w:val="Normal-pool"/>
              <w:widowControl w:val="0"/>
              <w:spacing w:before="520"/>
              <w:rPr>
                <w:noProof/>
              </w:rPr>
            </w:pPr>
          </w:p>
        </w:tc>
        <w:tc>
          <w:tcPr>
            <w:tcW w:w="1900" w:type="dxa"/>
          </w:tcPr>
          <w:p w14:paraId="3E8973FC" w14:textId="77777777" w:rsidR="0001688E" w:rsidRPr="00BB482A" w:rsidRDefault="0001688E" w:rsidP="00F87537">
            <w:pPr>
              <w:pStyle w:val="Normal-pool"/>
              <w:widowControl w:val="0"/>
              <w:spacing w:before="520"/>
              <w:rPr>
                <w:noProof/>
              </w:rPr>
            </w:pPr>
          </w:p>
        </w:tc>
        <w:tc>
          <w:tcPr>
            <w:tcW w:w="1900" w:type="dxa"/>
          </w:tcPr>
          <w:p w14:paraId="3A335480" w14:textId="77777777" w:rsidR="0001688E" w:rsidRPr="00BB482A" w:rsidRDefault="0001688E" w:rsidP="00F87537">
            <w:pPr>
              <w:pStyle w:val="Normal-pool"/>
              <w:widowControl w:val="0"/>
              <w:spacing w:before="520"/>
              <w:rPr>
                <w:noProof/>
              </w:rPr>
            </w:pPr>
          </w:p>
        </w:tc>
      </w:tr>
    </w:tbl>
    <w:p w14:paraId="7BD8C4C8" w14:textId="77777777" w:rsidR="0001688E" w:rsidRPr="00BB482A" w:rsidRDefault="0001688E" w:rsidP="0001688E">
      <w:pPr>
        <w:rPr>
          <w:noProof/>
          <w:lang w:eastAsia="en-US"/>
        </w:rPr>
      </w:pPr>
    </w:p>
    <w:sectPr w:rsidR="0001688E" w:rsidRPr="00BB482A" w:rsidSect="00E16967">
      <w:headerReference w:type="even" r:id="rId17"/>
      <w:headerReference w:type="default" r:id="rId18"/>
      <w:footerReference w:type="even" r:id="rId19"/>
      <w:footerReference w:type="default" r:id="rId20"/>
      <w:footerReference w:type="first" r:id="rId21"/>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E889B" w14:textId="77777777" w:rsidR="00632E10" w:rsidRDefault="00632E10">
      <w:r>
        <w:separator/>
      </w:r>
    </w:p>
  </w:endnote>
  <w:endnote w:type="continuationSeparator" w:id="0">
    <w:p w14:paraId="5F6E919A" w14:textId="77777777" w:rsidR="00632E10" w:rsidRDefault="00632E10">
      <w:r>
        <w:continuationSeparator/>
      </w:r>
    </w:p>
  </w:endnote>
  <w:endnote w:type="continuationNotice" w:id="1">
    <w:p w14:paraId="0B42B72F" w14:textId="77777777" w:rsidR="00632E10" w:rsidRDefault="00632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2B703ED1" w14:textId="77777777" w:rsidR="00B95FB0" w:rsidRPr="00407DBA" w:rsidRDefault="00407DBA"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4347E055" w14:textId="77777777" w:rsidR="00B95FB0" w:rsidRPr="00407DBA" w:rsidRDefault="00407DBA"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E093" w14:textId="36F24A97" w:rsidR="00B95FB0" w:rsidRPr="00B70C1E" w:rsidRDefault="00B70C1E" w:rsidP="00F470DF">
    <w:pPr>
      <w:pStyle w:val="Normal-pool"/>
      <w:rPr>
        <w:b/>
      </w:rPr>
    </w:pPr>
    <w:r w:rsidRPr="00603C84">
      <w:t>K</w:t>
    </w:r>
    <w:r w:rsidR="00603C84" w:rsidRPr="00603C84">
      <w:t>2201186</w:t>
    </w:r>
    <w:r w:rsidRPr="00603C84">
      <w:tab/>
    </w:r>
    <w:r w:rsidR="00603C84" w:rsidRPr="00603C84">
      <w:t>300522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9D868" w14:textId="77777777" w:rsidR="00632E10" w:rsidRPr="008E340B" w:rsidRDefault="00632E10" w:rsidP="008E340B">
      <w:pPr>
        <w:pStyle w:val="Normal-pool"/>
        <w:spacing w:before="60"/>
        <w:ind w:left="624"/>
        <w:rPr>
          <w:sz w:val="18"/>
          <w:szCs w:val="18"/>
        </w:rPr>
      </w:pPr>
      <w:r w:rsidRPr="008E340B">
        <w:rPr>
          <w:sz w:val="18"/>
          <w:szCs w:val="18"/>
        </w:rPr>
        <w:separator/>
      </w:r>
    </w:p>
  </w:footnote>
  <w:footnote w:type="continuationSeparator" w:id="0">
    <w:p w14:paraId="7985ED9A" w14:textId="77777777" w:rsidR="00632E10" w:rsidRDefault="00632E10">
      <w:r>
        <w:continuationSeparator/>
      </w:r>
    </w:p>
  </w:footnote>
  <w:footnote w:type="continuationNotice" w:id="1">
    <w:p w14:paraId="6E1DC9CB" w14:textId="77777777" w:rsidR="00632E10" w:rsidRDefault="00632E10"/>
  </w:footnote>
  <w:footnote w:id="2">
    <w:p w14:paraId="34536174" w14:textId="77777777" w:rsidR="00B95FB0" w:rsidRPr="008E340B" w:rsidRDefault="00B95FB0" w:rsidP="008E340B">
      <w:pPr>
        <w:pStyle w:val="Normal-pool"/>
        <w:spacing w:before="20" w:after="40"/>
        <w:ind w:left="1247"/>
        <w:rPr>
          <w:sz w:val="18"/>
          <w:szCs w:val="18"/>
        </w:rPr>
      </w:pPr>
      <w:r w:rsidRPr="008E340B">
        <w:rPr>
          <w:rStyle w:val="FootnoteReference"/>
          <w:vertAlign w:val="baseline"/>
        </w:rPr>
        <w:t>*</w:t>
      </w:r>
      <w:r w:rsidRPr="008E340B">
        <w:rPr>
          <w:sz w:val="18"/>
          <w:szCs w:val="18"/>
        </w:rPr>
        <w:t xml:space="preserve"> IPBES/</w:t>
      </w:r>
      <w:r w:rsidR="00FA1F59">
        <w:rPr>
          <w:sz w:val="18"/>
          <w:szCs w:val="18"/>
        </w:rPr>
        <w:t>9</w:t>
      </w:r>
      <w:r w:rsidRPr="008E340B">
        <w:rPr>
          <w:sz w:val="18"/>
          <w:szCs w:val="18"/>
        </w:rPr>
        <w:t>/1.</w:t>
      </w:r>
    </w:p>
  </w:footnote>
  <w:footnote w:id="3">
    <w:p w14:paraId="3E99CB8D" w14:textId="77777777" w:rsidR="0001688E" w:rsidRPr="00223622" w:rsidRDefault="0001688E" w:rsidP="0001688E">
      <w:pPr>
        <w:pStyle w:val="FootnoteText"/>
        <w:rPr>
          <w:szCs w:val="18"/>
          <w:lang w:val="fr-FR"/>
        </w:rPr>
      </w:pPr>
      <w:r w:rsidRPr="00311F42">
        <w:rPr>
          <w:rStyle w:val="FootnoteReference"/>
        </w:rPr>
        <w:footnoteRef/>
      </w:r>
      <w:r>
        <w:rPr>
          <w:szCs w:val="18"/>
          <w:lang w:val="fr-FR"/>
        </w:rPr>
        <w:t xml:space="preserve"> Voir la décision </w:t>
      </w:r>
      <w:r w:rsidRPr="00223622">
        <w:rPr>
          <w:szCs w:val="18"/>
          <w:lang w:val="fr-FR"/>
        </w:rPr>
        <w:t>IPBES-3/3, annex</w:t>
      </w:r>
      <w:r>
        <w:rPr>
          <w:szCs w:val="18"/>
          <w:lang w:val="fr-FR"/>
        </w:rPr>
        <w:t>e </w:t>
      </w:r>
      <w:r w:rsidRPr="00223622">
        <w:rPr>
          <w:szCs w:val="18"/>
          <w:lang w:val="fr-FR"/>
        </w:rPr>
        <w: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A532" w14:textId="556CE604" w:rsidR="00B95FB0" w:rsidRPr="008520C8" w:rsidRDefault="00B95FB0" w:rsidP="00B24A20">
    <w:pPr>
      <w:pStyle w:val="Header-pool"/>
    </w:pPr>
    <w:r>
      <w:t>IPBES/</w:t>
    </w:r>
    <w:r w:rsidR="00FA1F59">
      <w:t>9</w:t>
    </w:r>
    <w:r>
      <w:t>/</w:t>
    </w:r>
    <w:r w:rsidR="00BE0035">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6DB9" w14:textId="4F39552D" w:rsidR="00B95FB0" w:rsidRPr="008520C8" w:rsidRDefault="00B95FB0" w:rsidP="00B24A20">
    <w:pPr>
      <w:pStyle w:val="Header-pool"/>
      <w:jc w:val="right"/>
    </w:pPr>
    <w:r w:rsidRPr="00B24A20">
      <w:t>IPBES</w:t>
    </w:r>
    <w:r>
      <w:t>/</w:t>
    </w:r>
    <w:r w:rsidR="00FA1F59">
      <w:t>9</w:t>
    </w:r>
    <w:r>
      <w:t>/</w:t>
    </w:r>
    <w:r w:rsidR="008B3BF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E7B09"/>
    <w:multiLevelType w:val="hybridMultilevel"/>
    <w:tmpl w:val="BA7A542E"/>
    <w:lvl w:ilvl="0" w:tplc="F7A8B254">
      <w:start w:val="1"/>
      <w:numFmt w:val="decimal"/>
      <w:lvlText w:val="%1."/>
      <w:lvlJc w:val="left"/>
      <w:pPr>
        <w:ind w:left="720" w:hanging="360"/>
      </w:pPr>
      <w:rPr>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 w15:restartNumberingAfterBreak="0">
    <w:nsid w:val="62291BF8"/>
    <w:multiLevelType w:val="multilevel"/>
    <w:tmpl w:val="F4ACF36E"/>
    <w:numStyleLink w:val="Normallist"/>
  </w:abstractNum>
  <w:num w:numId="1">
    <w:abstractNumId w:val="1"/>
  </w:num>
  <w:num w:numId="2">
    <w:abstractNumId w:val="2"/>
  </w:num>
  <w:num w:numId="3">
    <w:abstractNumId w:val="1"/>
    <w:lvlOverride w:ilvl="0">
      <w:lvl w:ilvl="0">
        <w:start w:val="1"/>
        <w:numFmt w:val="decimal"/>
        <w:pStyle w:val="Normalnumber"/>
        <w:lvlText w:val="%1."/>
        <w:lvlJc w:val="left"/>
        <w:pPr>
          <w:ind w:left="360" w:hanging="360"/>
        </w:pPr>
      </w:lvl>
    </w:lvlOverride>
    <w:lvlOverride w:ilvl="1">
      <w:lvl w:ilvl="1">
        <w:start w:val="1"/>
        <w:numFmt w:val="lowerLetter"/>
        <w:lvlText w:val="%2)"/>
        <w:lvlJc w:val="left"/>
        <w:pPr>
          <w:ind w:left="1080" w:hanging="360"/>
        </w:pPr>
        <w:rPr>
          <w:rFonts w:ascii="Times New Roman" w:eastAsia="Times New Roman" w:hAnsi="Times New Roman" w:cs="Times New Roman"/>
        </w:r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1"/>
    <w:lvlOverride w:ilvl="0">
      <w:startOverride w:val="1"/>
      <w:lvl w:ilvl="0">
        <w:start w:val="1"/>
        <w:numFmt w:val="decimal"/>
        <w:pStyle w:val="Normalnumber"/>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6"/>
      <w:lvl w:ilvl="6">
        <w:start w:val="6"/>
        <w:numFmt w:val="decimal"/>
        <w:lvlText w:val="%7."/>
        <w:lvlJc w:val="left"/>
        <w:pPr>
          <w:ind w:left="2520" w:hanging="360"/>
        </w:pPr>
      </w:lvl>
    </w:lvlOverride>
  </w:num>
  <w:num w:numId="5">
    <w:abstractNumId w:val="1"/>
    <w:lvlOverride w:ilvl="0">
      <w:startOverride w:val="1"/>
      <w:lvl w:ilvl="0">
        <w:start w:val="1"/>
        <w:numFmt w:val="decimal"/>
        <w:pStyle w:val="Normalnumber"/>
        <w:lvlText w:val="%1)"/>
        <w:lvlJc w:val="left"/>
        <w:pPr>
          <w:ind w:left="360" w:hanging="360"/>
        </w:pPr>
      </w:lvl>
    </w:lvlOverride>
    <w:lvlOverride w:ilvl="1">
      <w:startOverride w:val="1"/>
      <w:lvl w:ilvl="1">
        <w:start w:val="1"/>
        <w:numFmt w:val="lowerLetter"/>
        <w:lvlText w:val="%2)"/>
        <w:lvlJc w:val="left"/>
        <w:pPr>
          <w:ind w:left="720" w:hanging="360"/>
        </w:pPr>
      </w:lvl>
    </w:lvlOverride>
  </w:num>
  <w:num w:numId="6">
    <w:abstractNumId w:val="0"/>
  </w:num>
  <w:num w:numId="7">
    <w:abstractNumId w:val="1"/>
    <w:lvlOverride w:ilvl="0">
      <w:startOverride w:val="7"/>
      <w:lvl w:ilvl="0">
        <w:start w:val="7"/>
        <w:numFmt w:val="decimal"/>
        <w:pStyle w:val="Normalnumber"/>
        <w:lvlText w:val="%1."/>
        <w:lvlJc w:val="left"/>
        <w:pPr>
          <w:ind w:left="1440" w:hanging="360"/>
        </w:pPr>
        <w:rPr>
          <w:b w:val="0"/>
          <w:i w:val="0"/>
        </w:rPr>
      </w:lvl>
    </w:lvlOverride>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insDel="0" w:formatting="0"/>
  <w:defaultTabStop w:val="624"/>
  <w:hyphenationZone w:val="425"/>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10"/>
    <w:rsid w:val="00003A00"/>
    <w:rsid w:val="00004D04"/>
    <w:rsid w:val="000067CD"/>
    <w:rsid w:val="00006907"/>
    <w:rsid w:val="00006F96"/>
    <w:rsid w:val="00010AC0"/>
    <w:rsid w:val="00013001"/>
    <w:rsid w:val="00013746"/>
    <w:rsid w:val="00013843"/>
    <w:rsid w:val="000149E6"/>
    <w:rsid w:val="0001582F"/>
    <w:rsid w:val="0001688E"/>
    <w:rsid w:val="00020B06"/>
    <w:rsid w:val="00020CC2"/>
    <w:rsid w:val="000247B0"/>
    <w:rsid w:val="00026997"/>
    <w:rsid w:val="000278C7"/>
    <w:rsid w:val="00031B99"/>
    <w:rsid w:val="00033CA9"/>
    <w:rsid w:val="00033E0B"/>
    <w:rsid w:val="00035E6B"/>
    <w:rsid w:val="00035EDE"/>
    <w:rsid w:val="0004530B"/>
    <w:rsid w:val="0004771A"/>
    <w:rsid w:val="000509B4"/>
    <w:rsid w:val="00051364"/>
    <w:rsid w:val="00051A9C"/>
    <w:rsid w:val="00053992"/>
    <w:rsid w:val="0005530D"/>
    <w:rsid w:val="0006035B"/>
    <w:rsid w:val="00065148"/>
    <w:rsid w:val="000710F0"/>
    <w:rsid w:val="0007118B"/>
    <w:rsid w:val="00071886"/>
    <w:rsid w:val="00073928"/>
    <w:rsid w:val="000742BC"/>
    <w:rsid w:val="00081FB3"/>
    <w:rsid w:val="00082A0C"/>
    <w:rsid w:val="00083504"/>
    <w:rsid w:val="00083ACF"/>
    <w:rsid w:val="00086A10"/>
    <w:rsid w:val="00094243"/>
    <w:rsid w:val="000956A3"/>
    <w:rsid w:val="0009640C"/>
    <w:rsid w:val="000A146D"/>
    <w:rsid w:val="000A4CFF"/>
    <w:rsid w:val="000B0942"/>
    <w:rsid w:val="000B22A2"/>
    <w:rsid w:val="000B233F"/>
    <w:rsid w:val="000B77D5"/>
    <w:rsid w:val="000B7C23"/>
    <w:rsid w:val="000C22B3"/>
    <w:rsid w:val="000C2809"/>
    <w:rsid w:val="000C2A52"/>
    <w:rsid w:val="000C5AC6"/>
    <w:rsid w:val="000D0F2A"/>
    <w:rsid w:val="000D33C0"/>
    <w:rsid w:val="000D6941"/>
    <w:rsid w:val="000E26AC"/>
    <w:rsid w:val="000F3AB7"/>
    <w:rsid w:val="000F45BD"/>
    <w:rsid w:val="000F484C"/>
    <w:rsid w:val="000F53CB"/>
    <w:rsid w:val="000F6E8E"/>
    <w:rsid w:val="00101D6B"/>
    <w:rsid w:val="001036A6"/>
    <w:rsid w:val="00105686"/>
    <w:rsid w:val="00105993"/>
    <w:rsid w:val="0010728A"/>
    <w:rsid w:val="0010748A"/>
    <w:rsid w:val="0011071F"/>
    <w:rsid w:val="001124F6"/>
    <w:rsid w:val="00115A54"/>
    <w:rsid w:val="0011664B"/>
    <w:rsid w:val="001202E3"/>
    <w:rsid w:val="001207A8"/>
    <w:rsid w:val="00120C90"/>
    <w:rsid w:val="00121C5E"/>
    <w:rsid w:val="00122051"/>
    <w:rsid w:val="00122CE8"/>
    <w:rsid w:val="00123699"/>
    <w:rsid w:val="00126FF9"/>
    <w:rsid w:val="0013059D"/>
    <w:rsid w:val="001339D1"/>
    <w:rsid w:val="00137C36"/>
    <w:rsid w:val="00140369"/>
    <w:rsid w:val="001416AD"/>
    <w:rsid w:val="00141910"/>
    <w:rsid w:val="00141A55"/>
    <w:rsid w:val="00143304"/>
    <w:rsid w:val="00144138"/>
    <w:rsid w:val="001446A3"/>
    <w:rsid w:val="00144A8F"/>
    <w:rsid w:val="00144E6E"/>
    <w:rsid w:val="00154CA8"/>
    <w:rsid w:val="00155395"/>
    <w:rsid w:val="00155A46"/>
    <w:rsid w:val="0015635E"/>
    <w:rsid w:val="0015720A"/>
    <w:rsid w:val="00160D74"/>
    <w:rsid w:val="00162265"/>
    <w:rsid w:val="00165BA4"/>
    <w:rsid w:val="00167D02"/>
    <w:rsid w:val="00176752"/>
    <w:rsid w:val="00181EC8"/>
    <w:rsid w:val="00184349"/>
    <w:rsid w:val="00186746"/>
    <w:rsid w:val="00195F33"/>
    <w:rsid w:val="001A1536"/>
    <w:rsid w:val="001A1668"/>
    <w:rsid w:val="001B1617"/>
    <w:rsid w:val="001B504B"/>
    <w:rsid w:val="001B62D5"/>
    <w:rsid w:val="001B7586"/>
    <w:rsid w:val="001C0DFB"/>
    <w:rsid w:val="001C41F6"/>
    <w:rsid w:val="001C462A"/>
    <w:rsid w:val="001C477B"/>
    <w:rsid w:val="001D1BB2"/>
    <w:rsid w:val="001D265E"/>
    <w:rsid w:val="001D3874"/>
    <w:rsid w:val="001D56F0"/>
    <w:rsid w:val="001D5A18"/>
    <w:rsid w:val="001D7E75"/>
    <w:rsid w:val="001E1F18"/>
    <w:rsid w:val="001E40DE"/>
    <w:rsid w:val="001E56D2"/>
    <w:rsid w:val="001E7C76"/>
    <w:rsid w:val="001E7D56"/>
    <w:rsid w:val="001F5AE3"/>
    <w:rsid w:val="001F64D4"/>
    <w:rsid w:val="001F75DE"/>
    <w:rsid w:val="00200D58"/>
    <w:rsid w:val="002013BE"/>
    <w:rsid w:val="002030D2"/>
    <w:rsid w:val="00205B4A"/>
    <w:rsid w:val="002063A4"/>
    <w:rsid w:val="002069EA"/>
    <w:rsid w:val="0021145B"/>
    <w:rsid w:val="002137CF"/>
    <w:rsid w:val="0021458E"/>
    <w:rsid w:val="002146B9"/>
    <w:rsid w:val="0021691E"/>
    <w:rsid w:val="00217178"/>
    <w:rsid w:val="002200AF"/>
    <w:rsid w:val="002255A8"/>
    <w:rsid w:val="00227347"/>
    <w:rsid w:val="00233E65"/>
    <w:rsid w:val="0023517A"/>
    <w:rsid w:val="002369A9"/>
    <w:rsid w:val="00237E55"/>
    <w:rsid w:val="002412F2"/>
    <w:rsid w:val="00242E2D"/>
    <w:rsid w:val="00243D36"/>
    <w:rsid w:val="00246854"/>
    <w:rsid w:val="00247707"/>
    <w:rsid w:val="00247AA6"/>
    <w:rsid w:val="00250606"/>
    <w:rsid w:val="002534F8"/>
    <w:rsid w:val="00254044"/>
    <w:rsid w:val="00255F1B"/>
    <w:rsid w:val="0026018E"/>
    <w:rsid w:val="00260D80"/>
    <w:rsid w:val="00262E3D"/>
    <w:rsid w:val="00264E7C"/>
    <w:rsid w:val="00265D2A"/>
    <w:rsid w:val="0026656F"/>
    <w:rsid w:val="002761A9"/>
    <w:rsid w:val="00280581"/>
    <w:rsid w:val="002805DA"/>
    <w:rsid w:val="002837D2"/>
    <w:rsid w:val="0028557B"/>
    <w:rsid w:val="00286740"/>
    <w:rsid w:val="002874CC"/>
    <w:rsid w:val="002878B8"/>
    <w:rsid w:val="002910FA"/>
    <w:rsid w:val="002929D8"/>
    <w:rsid w:val="00293967"/>
    <w:rsid w:val="0029478F"/>
    <w:rsid w:val="002A237D"/>
    <w:rsid w:val="002A4C53"/>
    <w:rsid w:val="002A650A"/>
    <w:rsid w:val="002A693B"/>
    <w:rsid w:val="002A718E"/>
    <w:rsid w:val="002A7945"/>
    <w:rsid w:val="002B0672"/>
    <w:rsid w:val="002B0FF1"/>
    <w:rsid w:val="002B23D6"/>
    <w:rsid w:val="002B247F"/>
    <w:rsid w:val="002B2737"/>
    <w:rsid w:val="002B27F6"/>
    <w:rsid w:val="002B61F6"/>
    <w:rsid w:val="002B7E0D"/>
    <w:rsid w:val="002C1316"/>
    <w:rsid w:val="002C145D"/>
    <w:rsid w:val="002C2C3E"/>
    <w:rsid w:val="002C533E"/>
    <w:rsid w:val="002C7D1D"/>
    <w:rsid w:val="002D027F"/>
    <w:rsid w:val="002D0937"/>
    <w:rsid w:val="002D3F03"/>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C79"/>
    <w:rsid w:val="002F5DEC"/>
    <w:rsid w:val="003019E2"/>
    <w:rsid w:val="00303337"/>
    <w:rsid w:val="00304948"/>
    <w:rsid w:val="00306862"/>
    <w:rsid w:val="0031228B"/>
    <w:rsid w:val="0031413F"/>
    <w:rsid w:val="00314727"/>
    <w:rsid w:val="003148BB"/>
    <w:rsid w:val="00314911"/>
    <w:rsid w:val="00317976"/>
    <w:rsid w:val="0032445A"/>
    <w:rsid w:val="00333853"/>
    <w:rsid w:val="00335D88"/>
    <w:rsid w:val="00340280"/>
    <w:rsid w:val="003404B2"/>
    <w:rsid w:val="0034080D"/>
    <w:rsid w:val="003409EF"/>
    <w:rsid w:val="00342444"/>
    <w:rsid w:val="003442DB"/>
    <w:rsid w:val="00345569"/>
    <w:rsid w:val="00355EA9"/>
    <w:rsid w:val="003578DE"/>
    <w:rsid w:val="00360464"/>
    <w:rsid w:val="00366EBE"/>
    <w:rsid w:val="00372A75"/>
    <w:rsid w:val="003732D8"/>
    <w:rsid w:val="003734E0"/>
    <w:rsid w:val="0037782F"/>
    <w:rsid w:val="00380241"/>
    <w:rsid w:val="003805DB"/>
    <w:rsid w:val="00380F5E"/>
    <w:rsid w:val="00381449"/>
    <w:rsid w:val="003827C2"/>
    <w:rsid w:val="0038333E"/>
    <w:rsid w:val="003854ED"/>
    <w:rsid w:val="00385969"/>
    <w:rsid w:val="003872A4"/>
    <w:rsid w:val="0038742A"/>
    <w:rsid w:val="003924A7"/>
    <w:rsid w:val="00394A52"/>
    <w:rsid w:val="00395DE3"/>
    <w:rsid w:val="00396257"/>
    <w:rsid w:val="00396929"/>
    <w:rsid w:val="00397EB8"/>
    <w:rsid w:val="003A0708"/>
    <w:rsid w:val="003A0940"/>
    <w:rsid w:val="003A4FD0"/>
    <w:rsid w:val="003A5245"/>
    <w:rsid w:val="003A66BF"/>
    <w:rsid w:val="003A69D1"/>
    <w:rsid w:val="003A7705"/>
    <w:rsid w:val="003A77F1"/>
    <w:rsid w:val="003B1545"/>
    <w:rsid w:val="003B6BD9"/>
    <w:rsid w:val="003C409D"/>
    <w:rsid w:val="003C5A14"/>
    <w:rsid w:val="003C5BA6"/>
    <w:rsid w:val="003C65E1"/>
    <w:rsid w:val="003C6ABD"/>
    <w:rsid w:val="003D0CE8"/>
    <w:rsid w:val="003D1223"/>
    <w:rsid w:val="003D2432"/>
    <w:rsid w:val="003E04E3"/>
    <w:rsid w:val="003E51E1"/>
    <w:rsid w:val="003E53C3"/>
    <w:rsid w:val="003E57FD"/>
    <w:rsid w:val="003E7335"/>
    <w:rsid w:val="003F0C27"/>
    <w:rsid w:val="003F0E85"/>
    <w:rsid w:val="003F561B"/>
    <w:rsid w:val="003F6047"/>
    <w:rsid w:val="00400471"/>
    <w:rsid w:val="004009DF"/>
    <w:rsid w:val="00405D77"/>
    <w:rsid w:val="0040625A"/>
    <w:rsid w:val="00407DBA"/>
    <w:rsid w:val="00410098"/>
    <w:rsid w:val="004100EA"/>
    <w:rsid w:val="00410C55"/>
    <w:rsid w:val="00413ADD"/>
    <w:rsid w:val="00415145"/>
    <w:rsid w:val="00416854"/>
    <w:rsid w:val="00417725"/>
    <w:rsid w:val="00420C57"/>
    <w:rsid w:val="00424992"/>
    <w:rsid w:val="00424A9E"/>
    <w:rsid w:val="00431621"/>
    <w:rsid w:val="004335EC"/>
    <w:rsid w:val="00433BDB"/>
    <w:rsid w:val="00435662"/>
    <w:rsid w:val="00437B82"/>
    <w:rsid w:val="00437F26"/>
    <w:rsid w:val="004432F8"/>
    <w:rsid w:val="00444097"/>
    <w:rsid w:val="00445487"/>
    <w:rsid w:val="00446553"/>
    <w:rsid w:val="004509A1"/>
    <w:rsid w:val="00454769"/>
    <w:rsid w:val="00466991"/>
    <w:rsid w:val="0047064C"/>
    <w:rsid w:val="00471270"/>
    <w:rsid w:val="00473F1F"/>
    <w:rsid w:val="004774FF"/>
    <w:rsid w:val="004868B8"/>
    <w:rsid w:val="00491D1C"/>
    <w:rsid w:val="004A0FE9"/>
    <w:rsid w:val="004A1A72"/>
    <w:rsid w:val="004A276F"/>
    <w:rsid w:val="004A345B"/>
    <w:rsid w:val="004A42E1"/>
    <w:rsid w:val="004A56B8"/>
    <w:rsid w:val="004B162C"/>
    <w:rsid w:val="004B2401"/>
    <w:rsid w:val="004B505B"/>
    <w:rsid w:val="004B68FF"/>
    <w:rsid w:val="004C0870"/>
    <w:rsid w:val="004C10B0"/>
    <w:rsid w:val="004C2AED"/>
    <w:rsid w:val="004C3DBE"/>
    <w:rsid w:val="004C44F2"/>
    <w:rsid w:val="004C5C96"/>
    <w:rsid w:val="004D06A4"/>
    <w:rsid w:val="004E20F4"/>
    <w:rsid w:val="004E7FDA"/>
    <w:rsid w:val="004F1A81"/>
    <w:rsid w:val="004F5670"/>
    <w:rsid w:val="004F5678"/>
    <w:rsid w:val="004F5D44"/>
    <w:rsid w:val="00500143"/>
    <w:rsid w:val="00500AAE"/>
    <w:rsid w:val="0050337B"/>
    <w:rsid w:val="00503F35"/>
    <w:rsid w:val="0050550B"/>
    <w:rsid w:val="005102AE"/>
    <w:rsid w:val="0051220F"/>
    <w:rsid w:val="00512B6E"/>
    <w:rsid w:val="0051306C"/>
    <w:rsid w:val="00513654"/>
    <w:rsid w:val="005140C4"/>
    <w:rsid w:val="00515520"/>
    <w:rsid w:val="00517857"/>
    <w:rsid w:val="005218D9"/>
    <w:rsid w:val="005240EF"/>
    <w:rsid w:val="00527B09"/>
    <w:rsid w:val="00527F80"/>
    <w:rsid w:val="00531443"/>
    <w:rsid w:val="00534BE0"/>
    <w:rsid w:val="00536186"/>
    <w:rsid w:val="00536901"/>
    <w:rsid w:val="0053794B"/>
    <w:rsid w:val="00541290"/>
    <w:rsid w:val="00541886"/>
    <w:rsid w:val="005422EA"/>
    <w:rsid w:val="005428E1"/>
    <w:rsid w:val="005442B9"/>
    <w:rsid w:val="00544997"/>
    <w:rsid w:val="00544CBB"/>
    <w:rsid w:val="0054571A"/>
    <w:rsid w:val="005518C8"/>
    <w:rsid w:val="005537BD"/>
    <w:rsid w:val="005563CC"/>
    <w:rsid w:val="005569BC"/>
    <w:rsid w:val="00556DC8"/>
    <w:rsid w:val="0056012A"/>
    <w:rsid w:val="00561F22"/>
    <w:rsid w:val="0056312E"/>
    <w:rsid w:val="00566C86"/>
    <w:rsid w:val="00567A02"/>
    <w:rsid w:val="0057021E"/>
    <w:rsid w:val="00572FF5"/>
    <w:rsid w:val="0057315F"/>
    <w:rsid w:val="00575103"/>
    <w:rsid w:val="00576104"/>
    <w:rsid w:val="00576870"/>
    <w:rsid w:val="00577605"/>
    <w:rsid w:val="00581457"/>
    <w:rsid w:val="0058319C"/>
    <w:rsid w:val="00583767"/>
    <w:rsid w:val="0058489B"/>
    <w:rsid w:val="00584F39"/>
    <w:rsid w:val="005856D2"/>
    <w:rsid w:val="005871D4"/>
    <w:rsid w:val="005928D1"/>
    <w:rsid w:val="00592D62"/>
    <w:rsid w:val="005A0AD1"/>
    <w:rsid w:val="005A1727"/>
    <w:rsid w:val="005A1B89"/>
    <w:rsid w:val="005B0DEE"/>
    <w:rsid w:val="005B253A"/>
    <w:rsid w:val="005B4046"/>
    <w:rsid w:val="005B5A0D"/>
    <w:rsid w:val="005C0AFC"/>
    <w:rsid w:val="005C67C8"/>
    <w:rsid w:val="005D0249"/>
    <w:rsid w:val="005D6E8C"/>
    <w:rsid w:val="005E1FE2"/>
    <w:rsid w:val="005E20B2"/>
    <w:rsid w:val="005E2DBD"/>
    <w:rsid w:val="005E33E1"/>
    <w:rsid w:val="005E775D"/>
    <w:rsid w:val="005F04BD"/>
    <w:rsid w:val="005F066E"/>
    <w:rsid w:val="005F06C5"/>
    <w:rsid w:val="005F100C"/>
    <w:rsid w:val="005F68DA"/>
    <w:rsid w:val="00600686"/>
    <w:rsid w:val="00600940"/>
    <w:rsid w:val="0060281F"/>
    <w:rsid w:val="006039BC"/>
    <w:rsid w:val="00603C84"/>
    <w:rsid w:val="0060773B"/>
    <w:rsid w:val="006103AC"/>
    <w:rsid w:val="00614465"/>
    <w:rsid w:val="006157B5"/>
    <w:rsid w:val="0061664A"/>
    <w:rsid w:val="006169C8"/>
    <w:rsid w:val="00616EBB"/>
    <w:rsid w:val="00620592"/>
    <w:rsid w:val="00623423"/>
    <w:rsid w:val="0062430E"/>
    <w:rsid w:val="00626024"/>
    <w:rsid w:val="006263AE"/>
    <w:rsid w:val="00626FC6"/>
    <w:rsid w:val="00627A39"/>
    <w:rsid w:val="006303B4"/>
    <w:rsid w:val="00632E10"/>
    <w:rsid w:val="0063309C"/>
    <w:rsid w:val="00633CF7"/>
    <w:rsid w:val="00633D3D"/>
    <w:rsid w:val="006348A6"/>
    <w:rsid w:val="00634A53"/>
    <w:rsid w:val="00636AB9"/>
    <w:rsid w:val="00641703"/>
    <w:rsid w:val="00641C14"/>
    <w:rsid w:val="006431A6"/>
    <w:rsid w:val="006451EE"/>
    <w:rsid w:val="006453C0"/>
    <w:rsid w:val="006459F6"/>
    <w:rsid w:val="006461CC"/>
    <w:rsid w:val="006501AD"/>
    <w:rsid w:val="00650361"/>
    <w:rsid w:val="00651BFA"/>
    <w:rsid w:val="00651EF8"/>
    <w:rsid w:val="00654475"/>
    <w:rsid w:val="006552A2"/>
    <w:rsid w:val="00657A61"/>
    <w:rsid w:val="0066093D"/>
    <w:rsid w:val="00661A50"/>
    <w:rsid w:val="006625CF"/>
    <w:rsid w:val="00663561"/>
    <w:rsid w:val="00665A4B"/>
    <w:rsid w:val="00665D0A"/>
    <w:rsid w:val="006744B2"/>
    <w:rsid w:val="00674D0B"/>
    <w:rsid w:val="00676210"/>
    <w:rsid w:val="006767D3"/>
    <w:rsid w:val="0068303F"/>
    <w:rsid w:val="00684BC4"/>
    <w:rsid w:val="00692E2A"/>
    <w:rsid w:val="006943A8"/>
    <w:rsid w:val="0069482B"/>
    <w:rsid w:val="006A2E36"/>
    <w:rsid w:val="006A3340"/>
    <w:rsid w:val="006A5370"/>
    <w:rsid w:val="006A5DEE"/>
    <w:rsid w:val="006A76F2"/>
    <w:rsid w:val="006B164F"/>
    <w:rsid w:val="006C10B1"/>
    <w:rsid w:val="006C21EC"/>
    <w:rsid w:val="006C3EAE"/>
    <w:rsid w:val="006C441F"/>
    <w:rsid w:val="006C5665"/>
    <w:rsid w:val="006D6904"/>
    <w:rsid w:val="006D7EFB"/>
    <w:rsid w:val="006E2544"/>
    <w:rsid w:val="006E54C2"/>
    <w:rsid w:val="006E6672"/>
    <w:rsid w:val="006E6722"/>
    <w:rsid w:val="006F0854"/>
    <w:rsid w:val="006F188E"/>
    <w:rsid w:val="006F2773"/>
    <w:rsid w:val="006F7CEF"/>
    <w:rsid w:val="00701DB8"/>
    <w:rsid w:val="007027B9"/>
    <w:rsid w:val="007114EE"/>
    <w:rsid w:val="00715E88"/>
    <w:rsid w:val="00721848"/>
    <w:rsid w:val="0072413C"/>
    <w:rsid w:val="00726546"/>
    <w:rsid w:val="00727BC1"/>
    <w:rsid w:val="0073003A"/>
    <w:rsid w:val="007322BD"/>
    <w:rsid w:val="00734CAA"/>
    <w:rsid w:val="007418EA"/>
    <w:rsid w:val="007454AF"/>
    <w:rsid w:val="00746D05"/>
    <w:rsid w:val="007476C3"/>
    <w:rsid w:val="007538EE"/>
    <w:rsid w:val="0075533C"/>
    <w:rsid w:val="007554EA"/>
    <w:rsid w:val="00756B25"/>
    <w:rsid w:val="00756B2D"/>
    <w:rsid w:val="00757581"/>
    <w:rsid w:val="007611A0"/>
    <w:rsid w:val="00761C3B"/>
    <w:rsid w:val="007637BF"/>
    <w:rsid w:val="00764A22"/>
    <w:rsid w:val="00766FC6"/>
    <w:rsid w:val="00774907"/>
    <w:rsid w:val="007756D9"/>
    <w:rsid w:val="00777061"/>
    <w:rsid w:val="007806CC"/>
    <w:rsid w:val="0078070A"/>
    <w:rsid w:val="007817A5"/>
    <w:rsid w:val="00784F0D"/>
    <w:rsid w:val="00790B8D"/>
    <w:rsid w:val="00791D40"/>
    <w:rsid w:val="00793B47"/>
    <w:rsid w:val="0079434B"/>
    <w:rsid w:val="00794A5A"/>
    <w:rsid w:val="00795B90"/>
    <w:rsid w:val="00796D3F"/>
    <w:rsid w:val="007970D6"/>
    <w:rsid w:val="00797456"/>
    <w:rsid w:val="007A1683"/>
    <w:rsid w:val="007A3493"/>
    <w:rsid w:val="007A4130"/>
    <w:rsid w:val="007A4A4E"/>
    <w:rsid w:val="007A5C12"/>
    <w:rsid w:val="007A5FCD"/>
    <w:rsid w:val="007A61BE"/>
    <w:rsid w:val="007A6DA7"/>
    <w:rsid w:val="007A7A50"/>
    <w:rsid w:val="007A7CB0"/>
    <w:rsid w:val="007B0A24"/>
    <w:rsid w:val="007B3A07"/>
    <w:rsid w:val="007B48FD"/>
    <w:rsid w:val="007B68A3"/>
    <w:rsid w:val="007C055E"/>
    <w:rsid w:val="007C2541"/>
    <w:rsid w:val="007C5215"/>
    <w:rsid w:val="007C7D99"/>
    <w:rsid w:val="007D6383"/>
    <w:rsid w:val="007D66A8"/>
    <w:rsid w:val="007E003F"/>
    <w:rsid w:val="007E0B2C"/>
    <w:rsid w:val="007E26D6"/>
    <w:rsid w:val="007E2DD2"/>
    <w:rsid w:val="007E31B4"/>
    <w:rsid w:val="007E5C26"/>
    <w:rsid w:val="007E718A"/>
    <w:rsid w:val="007F2AC9"/>
    <w:rsid w:val="007F4F77"/>
    <w:rsid w:val="0080032C"/>
    <w:rsid w:val="00802756"/>
    <w:rsid w:val="0080712E"/>
    <w:rsid w:val="0081058C"/>
    <w:rsid w:val="00811C68"/>
    <w:rsid w:val="00812F59"/>
    <w:rsid w:val="008130EB"/>
    <w:rsid w:val="008164F2"/>
    <w:rsid w:val="00821395"/>
    <w:rsid w:val="008230CB"/>
    <w:rsid w:val="00824D98"/>
    <w:rsid w:val="00830E26"/>
    <w:rsid w:val="00833730"/>
    <w:rsid w:val="00835E00"/>
    <w:rsid w:val="00843576"/>
    <w:rsid w:val="00843B64"/>
    <w:rsid w:val="008445D8"/>
    <w:rsid w:val="00845065"/>
    <w:rsid w:val="008465E3"/>
    <w:rsid w:val="008478FC"/>
    <w:rsid w:val="0085171F"/>
    <w:rsid w:val="008520C8"/>
    <w:rsid w:val="00855D9C"/>
    <w:rsid w:val="00855F33"/>
    <w:rsid w:val="0085746B"/>
    <w:rsid w:val="00861A0D"/>
    <w:rsid w:val="00865A27"/>
    <w:rsid w:val="00867BFF"/>
    <w:rsid w:val="00871729"/>
    <w:rsid w:val="00873CBF"/>
    <w:rsid w:val="00873D90"/>
    <w:rsid w:val="00875CDC"/>
    <w:rsid w:val="00882A2C"/>
    <w:rsid w:val="0088480A"/>
    <w:rsid w:val="00886752"/>
    <w:rsid w:val="0088757A"/>
    <w:rsid w:val="00890C57"/>
    <w:rsid w:val="008918FF"/>
    <w:rsid w:val="008925F2"/>
    <w:rsid w:val="00893CF2"/>
    <w:rsid w:val="008957DD"/>
    <w:rsid w:val="00895C25"/>
    <w:rsid w:val="00897D98"/>
    <w:rsid w:val="008A6DF2"/>
    <w:rsid w:val="008A7807"/>
    <w:rsid w:val="008B159C"/>
    <w:rsid w:val="008B199F"/>
    <w:rsid w:val="008B2F5A"/>
    <w:rsid w:val="008B37DC"/>
    <w:rsid w:val="008B3BF5"/>
    <w:rsid w:val="008B4CC9"/>
    <w:rsid w:val="008C21CB"/>
    <w:rsid w:val="008C5393"/>
    <w:rsid w:val="008C6742"/>
    <w:rsid w:val="008D0B06"/>
    <w:rsid w:val="008D5BCC"/>
    <w:rsid w:val="008D7C99"/>
    <w:rsid w:val="008D7F72"/>
    <w:rsid w:val="008E0FCB"/>
    <w:rsid w:val="008E340B"/>
    <w:rsid w:val="008E4BE6"/>
    <w:rsid w:val="008F0079"/>
    <w:rsid w:val="008F334C"/>
    <w:rsid w:val="008F42BA"/>
    <w:rsid w:val="008F5905"/>
    <w:rsid w:val="008F68CE"/>
    <w:rsid w:val="009021BD"/>
    <w:rsid w:val="00903512"/>
    <w:rsid w:val="0092098C"/>
    <w:rsid w:val="0092178C"/>
    <w:rsid w:val="0092574B"/>
    <w:rsid w:val="00925D83"/>
    <w:rsid w:val="00930B88"/>
    <w:rsid w:val="00933AC1"/>
    <w:rsid w:val="00934F7F"/>
    <w:rsid w:val="00936099"/>
    <w:rsid w:val="009369C6"/>
    <w:rsid w:val="00940DCC"/>
    <w:rsid w:val="0094179A"/>
    <w:rsid w:val="009434DF"/>
    <w:rsid w:val="0094459E"/>
    <w:rsid w:val="00944DBC"/>
    <w:rsid w:val="0094649C"/>
    <w:rsid w:val="00947E03"/>
    <w:rsid w:val="00950908"/>
    <w:rsid w:val="00950977"/>
    <w:rsid w:val="00951A7B"/>
    <w:rsid w:val="009564A6"/>
    <w:rsid w:val="009642B5"/>
    <w:rsid w:val="00967621"/>
    <w:rsid w:val="00967E6A"/>
    <w:rsid w:val="00971A42"/>
    <w:rsid w:val="00973BD5"/>
    <w:rsid w:val="009761A8"/>
    <w:rsid w:val="009821A7"/>
    <w:rsid w:val="00983D1E"/>
    <w:rsid w:val="00990F34"/>
    <w:rsid w:val="009930C2"/>
    <w:rsid w:val="00993832"/>
    <w:rsid w:val="00994ADE"/>
    <w:rsid w:val="009A2B99"/>
    <w:rsid w:val="009A48FF"/>
    <w:rsid w:val="009B0B83"/>
    <w:rsid w:val="009B423E"/>
    <w:rsid w:val="009B4293"/>
    <w:rsid w:val="009B4A0F"/>
    <w:rsid w:val="009B5900"/>
    <w:rsid w:val="009C0596"/>
    <w:rsid w:val="009C11D2"/>
    <w:rsid w:val="009C1565"/>
    <w:rsid w:val="009C267A"/>
    <w:rsid w:val="009C3D85"/>
    <w:rsid w:val="009C6C70"/>
    <w:rsid w:val="009C7AFF"/>
    <w:rsid w:val="009D0815"/>
    <w:rsid w:val="009D0B63"/>
    <w:rsid w:val="009D2ED3"/>
    <w:rsid w:val="009D4FDE"/>
    <w:rsid w:val="009E08B9"/>
    <w:rsid w:val="009E307E"/>
    <w:rsid w:val="009F0652"/>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6A5D"/>
    <w:rsid w:val="00A16DD3"/>
    <w:rsid w:val="00A225A7"/>
    <w:rsid w:val="00A232EE"/>
    <w:rsid w:val="00A31818"/>
    <w:rsid w:val="00A3181A"/>
    <w:rsid w:val="00A32884"/>
    <w:rsid w:val="00A336BE"/>
    <w:rsid w:val="00A34745"/>
    <w:rsid w:val="00A36574"/>
    <w:rsid w:val="00A40FC9"/>
    <w:rsid w:val="00A4175F"/>
    <w:rsid w:val="00A42CB9"/>
    <w:rsid w:val="00A44411"/>
    <w:rsid w:val="00A4527C"/>
    <w:rsid w:val="00A45E17"/>
    <w:rsid w:val="00A469FA"/>
    <w:rsid w:val="00A47813"/>
    <w:rsid w:val="00A51A0C"/>
    <w:rsid w:val="00A534FF"/>
    <w:rsid w:val="00A54F27"/>
    <w:rsid w:val="00A55B01"/>
    <w:rsid w:val="00A56B5B"/>
    <w:rsid w:val="00A571F3"/>
    <w:rsid w:val="00A603FF"/>
    <w:rsid w:val="00A60D1F"/>
    <w:rsid w:val="00A61EFC"/>
    <w:rsid w:val="00A653CB"/>
    <w:rsid w:val="00A657DD"/>
    <w:rsid w:val="00A666A6"/>
    <w:rsid w:val="00A675FD"/>
    <w:rsid w:val="00A714A1"/>
    <w:rsid w:val="00A719FA"/>
    <w:rsid w:val="00A71BBD"/>
    <w:rsid w:val="00A71DA8"/>
    <w:rsid w:val="00A72437"/>
    <w:rsid w:val="00A73C3E"/>
    <w:rsid w:val="00A7428A"/>
    <w:rsid w:val="00A742A5"/>
    <w:rsid w:val="00A80611"/>
    <w:rsid w:val="00A82514"/>
    <w:rsid w:val="00A843FD"/>
    <w:rsid w:val="00A92CD0"/>
    <w:rsid w:val="00A97E27"/>
    <w:rsid w:val="00AA06E3"/>
    <w:rsid w:val="00AA20D6"/>
    <w:rsid w:val="00AA4688"/>
    <w:rsid w:val="00AA5BB4"/>
    <w:rsid w:val="00AA76AB"/>
    <w:rsid w:val="00AB3735"/>
    <w:rsid w:val="00AB5340"/>
    <w:rsid w:val="00AB7EC7"/>
    <w:rsid w:val="00AC0A89"/>
    <w:rsid w:val="00AC0DD6"/>
    <w:rsid w:val="00AC1073"/>
    <w:rsid w:val="00AC29AD"/>
    <w:rsid w:val="00AC7C96"/>
    <w:rsid w:val="00AD04F9"/>
    <w:rsid w:val="00AD0D47"/>
    <w:rsid w:val="00AD28D1"/>
    <w:rsid w:val="00AE237D"/>
    <w:rsid w:val="00AE3288"/>
    <w:rsid w:val="00AE502A"/>
    <w:rsid w:val="00AE7AE1"/>
    <w:rsid w:val="00AF0E04"/>
    <w:rsid w:val="00AF127B"/>
    <w:rsid w:val="00AF1B79"/>
    <w:rsid w:val="00AF2335"/>
    <w:rsid w:val="00AF3FBC"/>
    <w:rsid w:val="00AF6281"/>
    <w:rsid w:val="00AF7C07"/>
    <w:rsid w:val="00B02479"/>
    <w:rsid w:val="00B05D7B"/>
    <w:rsid w:val="00B10467"/>
    <w:rsid w:val="00B10E49"/>
    <w:rsid w:val="00B11447"/>
    <w:rsid w:val="00B1147B"/>
    <w:rsid w:val="00B115BB"/>
    <w:rsid w:val="00B120B5"/>
    <w:rsid w:val="00B123B9"/>
    <w:rsid w:val="00B133F1"/>
    <w:rsid w:val="00B20F08"/>
    <w:rsid w:val="00B2156E"/>
    <w:rsid w:val="00B224F9"/>
    <w:rsid w:val="00B22C93"/>
    <w:rsid w:val="00B23ADA"/>
    <w:rsid w:val="00B23C7E"/>
    <w:rsid w:val="00B242C7"/>
    <w:rsid w:val="00B24A20"/>
    <w:rsid w:val="00B26538"/>
    <w:rsid w:val="00B27589"/>
    <w:rsid w:val="00B277B8"/>
    <w:rsid w:val="00B3195F"/>
    <w:rsid w:val="00B35B44"/>
    <w:rsid w:val="00B40282"/>
    <w:rsid w:val="00B405B7"/>
    <w:rsid w:val="00B52222"/>
    <w:rsid w:val="00B525ED"/>
    <w:rsid w:val="00B54FE7"/>
    <w:rsid w:val="00B55A5E"/>
    <w:rsid w:val="00B56632"/>
    <w:rsid w:val="00B60DC4"/>
    <w:rsid w:val="00B61D82"/>
    <w:rsid w:val="00B6672D"/>
    <w:rsid w:val="00B66901"/>
    <w:rsid w:val="00B67B52"/>
    <w:rsid w:val="00B704F7"/>
    <w:rsid w:val="00B70C1E"/>
    <w:rsid w:val="00B71E6D"/>
    <w:rsid w:val="00B72070"/>
    <w:rsid w:val="00B779E1"/>
    <w:rsid w:val="00B820D7"/>
    <w:rsid w:val="00B82AFB"/>
    <w:rsid w:val="00B82C30"/>
    <w:rsid w:val="00B83543"/>
    <w:rsid w:val="00B83A74"/>
    <w:rsid w:val="00B91EE1"/>
    <w:rsid w:val="00B94BE0"/>
    <w:rsid w:val="00B953A0"/>
    <w:rsid w:val="00B95829"/>
    <w:rsid w:val="00B95FB0"/>
    <w:rsid w:val="00BA0090"/>
    <w:rsid w:val="00BA043B"/>
    <w:rsid w:val="00BA04E5"/>
    <w:rsid w:val="00BA1A67"/>
    <w:rsid w:val="00BA69E8"/>
    <w:rsid w:val="00BB45D0"/>
    <w:rsid w:val="00BB482A"/>
    <w:rsid w:val="00BB72D2"/>
    <w:rsid w:val="00BB7EA0"/>
    <w:rsid w:val="00BC2E15"/>
    <w:rsid w:val="00BD3565"/>
    <w:rsid w:val="00BE0035"/>
    <w:rsid w:val="00BE0C02"/>
    <w:rsid w:val="00BE1EBD"/>
    <w:rsid w:val="00BE22C7"/>
    <w:rsid w:val="00BE530B"/>
    <w:rsid w:val="00BE5B5F"/>
    <w:rsid w:val="00BE6E6A"/>
    <w:rsid w:val="00BF033A"/>
    <w:rsid w:val="00BF064C"/>
    <w:rsid w:val="00BF0679"/>
    <w:rsid w:val="00BF152D"/>
    <w:rsid w:val="00BF1F2E"/>
    <w:rsid w:val="00BF40DF"/>
    <w:rsid w:val="00BF5322"/>
    <w:rsid w:val="00BF662C"/>
    <w:rsid w:val="00C00DE2"/>
    <w:rsid w:val="00C10C4D"/>
    <w:rsid w:val="00C114CD"/>
    <w:rsid w:val="00C1159F"/>
    <w:rsid w:val="00C1404C"/>
    <w:rsid w:val="00C2502D"/>
    <w:rsid w:val="00C26F55"/>
    <w:rsid w:val="00C30C63"/>
    <w:rsid w:val="00C3105C"/>
    <w:rsid w:val="00C32EE1"/>
    <w:rsid w:val="00C33018"/>
    <w:rsid w:val="00C34B7D"/>
    <w:rsid w:val="00C34C10"/>
    <w:rsid w:val="00C34CAA"/>
    <w:rsid w:val="00C36B8B"/>
    <w:rsid w:val="00C41532"/>
    <w:rsid w:val="00C415C1"/>
    <w:rsid w:val="00C42D05"/>
    <w:rsid w:val="00C42E91"/>
    <w:rsid w:val="00C4343C"/>
    <w:rsid w:val="00C459DD"/>
    <w:rsid w:val="00C47DBF"/>
    <w:rsid w:val="00C552FF"/>
    <w:rsid w:val="00C5575D"/>
    <w:rsid w:val="00C558DA"/>
    <w:rsid w:val="00C55AF3"/>
    <w:rsid w:val="00C607E4"/>
    <w:rsid w:val="00C61877"/>
    <w:rsid w:val="00C64FC5"/>
    <w:rsid w:val="00C66C0B"/>
    <w:rsid w:val="00C66C8D"/>
    <w:rsid w:val="00C66CDC"/>
    <w:rsid w:val="00C7214C"/>
    <w:rsid w:val="00C72607"/>
    <w:rsid w:val="00C73A98"/>
    <w:rsid w:val="00C74388"/>
    <w:rsid w:val="00C75069"/>
    <w:rsid w:val="00C76479"/>
    <w:rsid w:val="00C77CEF"/>
    <w:rsid w:val="00C81164"/>
    <w:rsid w:val="00C82318"/>
    <w:rsid w:val="00C84080"/>
    <w:rsid w:val="00C84759"/>
    <w:rsid w:val="00C87456"/>
    <w:rsid w:val="00C90A38"/>
    <w:rsid w:val="00C90B6B"/>
    <w:rsid w:val="00C9427F"/>
    <w:rsid w:val="00C9545E"/>
    <w:rsid w:val="00C95EBA"/>
    <w:rsid w:val="00C96821"/>
    <w:rsid w:val="00C978AF"/>
    <w:rsid w:val="00C979A3"/>
    <w:rsid w:val="00CA1CBD"/>
    <w:rsid w:val="00CA22CD"/>
    <w:rsid w:val="00CA6C7F"/>
    <w:rsid w:val="00CB0A97"/>
    <w:rsid w:val="00CB1E97"/>
    <w:rsid w:val="00CB27E0"/>
    <w:rsid w:val="00CB30A6"/>
    <w:rsid w:val="00CB356B"/>
    <w:rsid w:val="00CB3965"/>
    <w:rsid w:val="00CB7857"/>
    <w:rsid w:val="00CC10A6"/>
    <w:rsid w:val="00CC1142"/>
    <w:rsid w:val="00CC1797"/>
    <w:rsid w:val="00CC1CDA"/>
    <w:rsid w:val="00CC201A"/>
    <w:rsid w:val="00CD1D1C"/>
    <w:rsid w:val="00CD27E6"/>
    <w:rsid w:val="00CD3080"/>
    <w:rsid w:val="00CD32C5"/>
    <w:rsid w:val="00CD5EB8"/>
    <w:rsid w:val="00CD6881"/>
    <w:rsid w:val="00CD7044"/>
    <w:rsid w:val="00CD7FCF"/>
    <w:rsid w:val="00CE08B9"/>
    <w:rsid w:val="00CE404F"/>
    <w:rsid w:val="00CE425E"/>
    <w:rsid w:val="00CE460C"/>
    <w:rsid w:val="00CE524C"/>
    <w:rsid w:val="00CE780F"/>
    <w:rsid w:val="00CF141F"/>
    <w:rsid w:val="00CF196E"/>
    <w:rsid w:val="00CF2DE5"/>
    <w:rsid w:val="00CF30B9"/>
    <w:rsid w:val="00CF38DB"/>
    <w:rsid w:val="00CF42BB"/>
    <w:rsid w:val="00CF4777"/>
    <w:rsid w:val="00D038BF"/>
    <w:rsid w:val="00D067BB"/>
    <w:rsid w:val="00D10157"/>
    <w:rsid w:val="00D108D2"/>
    <w:rsid w:val="00D1352A"/>
    <w:rsid w:val="00D13D48"/>
    <w:rsid w:val="00D1436E"/>
    <w:rsid w:val="00D16159"/>
    <w:rsid w:val="00D169AF"/>
    <w:rsid w:val="00D2125B"/>
    <w:rsid w:val="00D21E5D"/>
    <w:rsid w:val="00D2433F"/>
    <w:rsid w:val="00D25249"/>
    <w:rsid w:val="00D26E61"/>
    <w:rsid w:val="00D27E9A"/>
    <w:rsid w:val="00D30049"/>
    <w:rsid w:val="00D31CC5"/>
    <w:rsid w:val="00D35B55"/>
    <w:rsid w:val="00D36BFA"/>
    <w:rsid w:val="00D402A6"/>
    <w:rsid w:val="00D40CC2"/>
    <w:rsid w:val="00D41218"/>
    <w:rsid w:val="00D4196D"/>
    <w:rsid w:val="00D44172"/>
    <w:rsid w:val="00D50B60"/>
    <w:rsid w:val="00D537AB"/>
    <w:rsid w:val="00D55D38"/>
    <w:rsid w:val="00D604A0"/>
    <w:rsid w:val="00D61672"/>
    <w:rsid w:val="00D631F4"/>
    <w:rsid w:val="00D63B8C"/>
    <w:rsid w:val="00D63C48"/>
    <w:rsid w:val="00D665E7"/>
    <w:rsid w:val="00D7327A"/>
    <w:rsid w:val="00D739CC"/>
    <w:rsid w:val="00D75221"/>
    <w:rsid w:val="00D773EA"/>
    <w:rsid w:val="00D8093D"/>
    <w:rsid w:val="00D8108C"/>
    <w:rsid w:val="00D83B2C"/>
    <w:rsid w:val="00D840B0"/>
    <w:rsid w:val="00D842AE"/>
    <w:rsid w:val="00D85C17"/>
    <w:rsid w:val="00D86EFF"/>
    <w:rsid w:val="00D9211C"/>
    <w:rsid w:val="00D92DE0"/>
    <w:rsid w:val="00D92FEF"/>
    <w:rsid w:val="00D93A0F"/>
    <w:rsid w:val="00D93BFF"/>
    <w:rsid w:val="00D94D33"/>
    <w:rsid w:val="00D9695E"/>
    <w:rsid w:val="00D97247"/>
    <w:rsid w:val="00DA045D"/>
    <w:rsid w:val="00DA1BCA"/>
    <w:rsid w:val="00DA3657"/>
    <w:rsid w:val="00DA3752"/>
    <w:rsid w:val="00DA3EA9"/>
    <w:rsid w:val="00DA60D8"/>
    <w:rsid w:val="00DB2C14"/>
    <w:rsid w:val="00DB3D5F"/>
    <w:rsid w:val="00DB58FE"/>
    <w:rsid w:val="00DC1A1C"/>
    <w:rsid w:val="00DC1A57"/>
    <w:rsid w:val="00DC4533"/>
    <w:rsid w:val="00DC46FF"/>
    <w:rsid w:val="00DC5254"/>
    <w:rsid w:val="00DD0F1A"/>
    <w:rsid w:val="00DD1A4F"/>
    <w:rsid w:val="00DD1E53"/>
    <w:rsid w:val="00DD3107"/>
    <w:rsid w:val="00DD33D0"/>
    <w:rsid w:val="00DD706A"/>
    <w:rsid w:val="00DD7C2C"/>
    <w:rsid w:val="00DE31A9"/>
    <w:rsid w:val="00DE4A80"/>
    <w:rsid w:val="00DE5513"/>
    <w:rsid w:val="00DE60F9"/>
    <w:rsid w:val="00DE7F32"/>
    <w:rsid w:val="00DF17EE"/>
    <w:rsid w:val="00DF1E4C"/>
    <w:rsid w:val="00DF48D3"/>
    <w:rsid w:val="00DF4CB2"/>
    <w:rsid w:val="00DF4DE2"/>
    <w:rsid w:val="00DF5893"/>
    <w:rsid w:val="00E0199B"/>
    <w:rsid w:val="00E047DA"/>
    <w:rsid w:val="00E064AF"/>
    <w:rsid w:val="00E06797"/>
    <w:rsid w:val="00E07703"/>
    <w:rsid w:val="00E1265B"/>
    <w:rsid w:val="00E134F8"/>
    <w:rsid w:val="00E13B48"/>
    <w:rsid w:val="00E1404F"/>
    <w:rsid w:val="00E14463"/>
    <w:rsid w:val="00E1469C"/>
    <w:rsid w:val="00E14717"/>
    <w:rsid w:val="00E153D2"/>
    <w:rsid w:val="00E157CD"/>
    <w:rsid w:val="00E16967"/>
    <w:rsid w:val="00E21C83"/>
    <w:rsid w:val="00E24ADA"/>
    <w:rsid w:val="00E269A8"/>
    <w:rsid w:val="00E2781F"/>
    <w:rsid w:val="00E27E39"/>
    <w:rsid w:val="00E30BCD"/>
    <w:rsid w:val="00E31270"/>
    <w:rsid w:val="00E327D4"/>
    <w:rsid w:val="00E32F59"/>
    <w:rsid w:val="00E34622"/>
    <w:rsid w:val="00E40926"/>
    <w:rsid w:val="00E46D9A"/>
    <w:rsid w:val="00E477FF"/>
    <w:rsid w:val="00E54C0B"/>
    <w:rsid w:val="00E55AA9"/>
    <w:rsid w:val="00E565FF"/>
    <w:rsid w:val="00E6090D"/>
    <w:rsid w:val="00E62F83"/>
    <w:rsid w:val="00E63044"/>
    <w:rsid w:val="00E6359E"/>
    <w:rsid w:val="00E65388"/>
    <w:rsid w:val="00E7108E"/>
    <w:rsid w:val="00E7169D"/>
    <w:rsid w:val="00E7205C"/>
    <w:rsid w:val="00E72DE1"/>
    <w:rsid w:val="00E75472"/>
    <w:rsid w:val="00E77342"/>
    <w:rsid w:val="00E8325F"/>
    <w:rsid w:val="00E8396C"/>
    <w:rsid w:val="00E85B7D"/>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B2848"/>
    <w:rsid w:val="00EB3900"/>
    <w:rsid w:val="00EB3E88"/>
    <w:rsid w:val="00EC1896"/>
    <w:rsid w:val="00EC5A46"/>
    <w:rsid w:val="00EC63E2"/>
    <w:rsid w:val="00ED026F"/>
    <w:rsid w:val="00ED1AA6"/>
    <w:rsid w:val="00ED2769"/>
    <w:rsid w:val="00ED38C0"/>
    <w:rsid w:val="00EE2393"/>
    <w:rsid w:val="00EE75D9"/>
    <w:rsid w:val="00EF22B3"/>
    <w:rsid w:val="00EF354F"/>
    <w:rsid w:val="00EF35A2"/>
    <w:rsid w:val="00F0084E"/>
    <w:rsid w:val="00F03B69"/>
    <w:rsid w:val="00F07A50"/>
    <w:rsid w:val="00F113DA"/>
    <w:rsid w:val="00F1391B"/>
    <w:rsid w:val="00F13C7D"/>
    <w:rsid w:val="00F21AFC"/>
    <w:rsid w:val="00F23065"/>
    <w:rsid w:val="00F24586"/>
    <w:rsid w:val="00F277EB"/>
    <w:rsid w:val="00F3485F"/>
    <w:rsid w:val="00F34BA2"/>
    <w:rsid w:val="00F368E0"/>
    <w:rsid w:val="00F3709A"/>
    <w:rsid w:val="00F373D4"/>
    <w:rsid w:val="00F37DC8"/>
    <w:rsid w:val="00F439B3"/>
    <w:rsid w:val="00F43AE6"/>
    <w:rsid w:val="00F45037"/>
    <w:rsid w:val="00F460BE"/>
    <w:rsid w:val="00F470DF"/>
    <w:rsid w:val="00F471F6"/>
    <w:rsid w:val="00F51020"/>
    <w:rsid w:val="00F52737"/>
    <w:rsid w:val="00F53503"/>
    <w:rsid w:val="00F56735"/>
    <w:rsid w:val="00F56789"/>
    <w:rsid w:val="00F56B98"/>
    <w:rsid w:val="00F61341"/>
    <w:rsid w:val="00F615F9"/>
    <w:rsid w:val="00F650C3"/>
    <w:rsid w:val="00F65D85"/>
    <w:rsid w:val="00F66C46"/>
    <w:rsid w:val="00F67D05"/>
    <w:rsid w:val="00F76728"/>
    <w:rsid w:val="00F7757A"/>
    <w:rsid w:val="00F8091E"/>
    <w:rsid w:val="00F821AE"/>
    <w:rsid w:val="00F83388"/>
    <w:rsid w:val="00F842DE"/>
    <w:rsid w:val="00F84BD7"/>
    <w:rsid w:val="00F8615C"/>
    <w:rsid w:val="00F874E0"/>
    <w:rsid w:val="00F87537"/>
    <w:rsid w:val="00F87847"/>
    <w:rsid w:val="00F93BE5"/>
    <w:rsid w:val="00F969E5"/>
    <w:rsid w:val="00FA0C56"/>
    <w:rsid w:val="00FA1993"/>
    <w:rsid w:val="00FA1F59"/>
    <w:rsid w:val="00FA205D"/>
    <w:rsid w:val="00FA500A"/>
    <w:rsid w:val="00FA6BB0"/>
    <w:rsid w:val="00FB09FD"/>
    <w:rsid w:val="00FB1585"/>
    <w:rsid w:val="00FB23D0"/>
    <w:rsid w:val="00FB31DB"/>
    <w:rsid w:val="00FB6D04"/>
    <w:rsid w:val="00FB7826"/>
    <w:rsid w:val="00FB7982"/>
    <w:rsid w:val="00FC0D95"/>
    <w:rsid w:val="00FC1138"/>
    <w:rsid w:val="00FC1C3D"/>
    <w:rsid w:val="00FC29F3"/>
    <w:rsid w:val="00FC55FC"/>
    <w:rsid w:val="00FD0889"/>
    <w:rsid w:val="00FD456E"/>
    <w:rsid w:val="00FD4B12"/>
    <w:rsid w:val="00FD5860"/>
    <w:rsid w:val="00FD6E8D"/>
    <w:rsid w:val="00FD7A9F"/>
    <w:rsid w:val="00FE186C"/>
    <w:rsid w:val="00FE352D"/>
    <w:rsid w:val="00FE40EB"/>
    <w:rsid w:val="00FE4D02"/>
    <w:rsid w:val="00FE64CF"/>
    <w:rsid w:val="00FE7D62"/>
    <w:rsid w:val="00FF0450"/>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B545A"/>
  <w15:chartTrackingRefBased/>
  <w15:docId w15:val="{045F4895-0E79-4A08-8D7C-F1F010B7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footnote reference" w:uiPriority="99" w:qFormat="1"/>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F22"/>
    <w:pPr>
      <w:spacing w:after="0" w:line="240" w:lineRule="auto"/>
    </w:pPr>
    <w:rPr>
      <w:rFonts w:ascii="Times New Roman" w:eastAsia="SimSun" w:hAnsi="Times New Roman" w:cs="Times New Roman"/>
      <w:lang w:val="fr-FR" w:eastAsia="zh-CN"/>
    </w:rPr>
  </w:style>
  <w:style w:type="paragraph" w:styleId="Heading1">
    <w:name w:val="heading 1"/>
    <w:basedOn w:val="Normal"/>
    <w:next w:val="Normalnumber"/>
    <w:link w:val="Heading1Char"/>
    <w:rsid w:val="00561F22"/>
    <w:pPr>
      <w:keepNext/>
      <w:spacing w:before="240" w:after="120"/>
      <w:ind w:left="1247" w:hanging="680"/>
      <w:outlineLvl w:val="0"/>
    </w:pPr>
    <w:rPr>
      <w:b/>
      <w:sz w:val="28"/>
    </w:rPr>
  </w:style>
  <w:style w:type="paragraph" w:styleId="Heading2">
    <w:name w:val="heading 2"/>
    <w:basedOn w:val="Normal"/>
    <w:next w:val="Normalnumber"/>
    <w:link w:val="Heading2Char"/>
    <w:rsid w:val="00561F22"/>
    <w:pPr>
      <w:keepNext/>
      <w:spacing w:before="240" w:after="120"/>
      <w:ind w:left="1247" w:hanging="680"/>
      <w:outlineLvl w:val="1"/>
    </w:pPr>
    <w:rPr>
      <w:b/>
      <w:sz w:val="24"/>
      <w:szCs w:val="24"/>
    </w:rPr>
  </w:style>
  <w:style w:type="paragraph" w:styleId="Heading3">
    <w:name w:val="heading 3"/>
    <w:basedOn w:val="Normal"/>
    <w:next w:val="Normalnumber"/>
    <w:link w:val="Heading3Char"/>
    <w:rsid w:val="00561F22"/>
    <w:pPr>
      <w:spacing w:after="120"/>
      <w:ind w:left="1247" w:hanging="680"/>
      <w:outlineLvl w:val="2"/>
    </w:pPr>
    <w:rPr>
      <w:b/>
    </w:rPr>
  </w:style>
  <w:style w:type="paragraph" w:styleId="Heading4">
    <w:name w:val="heading 4"/>
    <w:basedOn w:val="Heading3"/>
    <w:next w:val="Normalnumber"/>
    <w:link w:val="Heading4Char"/>
    <w:rsid w:val="00561F22"/>
    <w:pPr>
      <w:keepNext/>
      <w:outlineLvl w:val="3"/>
    </w:pPr>
  </w:style>
  <w:style w:type="paragraph" w:styleId="Heading5">
    <w:name w:val="heading 5"/>
    <w:basedOn w:val="Normal"/>
    <w:next w:val="Normal"/>
    <w:link w:val="Heading5Char"/>
    <w:rsid w:val="00561F22"/>
    <w:pPr>
      <w:keepNext/>
      <w:outlineLvl w:val="4"/>
    </w:pPr>
    <w:rPr>
      <w:rFonts w:ascii="Univers" w:hAnsi="Univers"/>
      <w:b/>
      <w:sz w:val="24"/>
    </w:rPr>
  </w:style>
  <w:style w:type="paragraph" w:styleId="Heading6">
    <w:name w:val="heading 6"/>
    <w:basedOn w:val="Normal"/>
    <w:next w:val="Normal"/>
    <w:link w:val="Heading6Char"/>
    <w:rsid w:val="00561F22"/>
    <w:pPr>
      <w:keepNext/>
      <w:ind w:left="578"/>
      <w:outlineLvl w:val="5"/>
    </w:pPr>
    <w:rPr>
      <w:b/>
      <w:bCs/>
      <w:sz w:val="24"/>
    </w:rPr>
  </w:style>
  <w:style w:type="paragraph" w:styleId="Heading7">
    <w:name w:val="heading 7"/>
    <w:basedOn w:val="Normal"/>
    <w:next w:val="Normal"/>
    <w:link w:val="Heading7Char"/>
    <w:rsid w:val="00561F22"/>
    <w:pPr>
      <w:keepNext/>
      <w:widowControl w:val="0"/>
      <w:jc w:val="center"/>
      <w:outlineLvl w:val="6"/>
    </w:pPr>
    <w:rPr>
      <w:snapToGrid w:val="0"/>
      <w:u w:val="single"/>
    </w:rPr>
  </w:style>
  <w:style w:type="paragraph" w:styleId="Heading8">
    <w:name w:val="heading 8"/>
    <w:basedOn w:val="Normal"/>
    <w:next w:val="Normal"/>
    <w:link w:val="Heading8Char"/>
    <w:rsid w:val="00561F22"/>
    <w:pPr>
      <w:keepNext/>
      <w:widowControl w:val="0"/>
      <w:tabs>
        <w:tab w:val="left" w:pos="-1440"/>
        <w:tab w:val="left" w:pos="-720"/>
        <w:tab w:val="num" w:pos="720"/>
      </w:tabs>
      <w:suppressAutoHyphens/>
      <w:ind w:left="720" w:hanging="720"/>
      <w:jc w:val="center"/>
      <w:outlineLvl w:val="7"/>
    </w:pPr>
    <w:rPr>
      <w:snapToGrid w:val="0"/>
      <w:u w:val="single"/>
    </w:rPr>
  </w:style>
  <w:style w:type="paragraph" w:styleId="Heading9">
    <w:name w:val="heading 9"/>
    <w:basedOn w:val="Normal"/>
    <w:next w:val="Normal"/>
    <w:link w:val="Heading9Char"/>
    <w:rsid w:val="00561F22"/>
    <w:pPr>
      <w:keepNext/>
      <w:widowControl w:val="0"/>
      <w:suppressAutoHyphens/>
      <w:ind w:left="360" w:hanging="36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561F22"/>
    <w:rPr>
      <w:rFonts w:ascii="Times New Roman" w:hAnsi="Times New Roman"/>
      <w:b/>
      <w:sz w:val="18"/>
    </w:rPr>
  </w:style>
  <w:style w:type="table" w:customStyle="1" w:styleId="Tabledocright">
    <w:name w:val="Table_doc_right"/>
    <w:basedOn w:val="TableNormal"/>
    <w:rsid w:val="00561F22"/>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561F22"/>
    <w:pPr>
      <w:ind w:left="1000"/>
    </w:pPr>
    <w:rPr>
      <w:sz w:val="18"/>
      <w:szCs w:val="18"/>
    </w:rPr>
  </w:style>
  <w:style w:type="paragraph" w:styleId="TOC7">
    <w:name w:val="toc 7"/>
    <w:basedOn w:val="Normal"/>
    <w:next w:val="Normal"/>
    <w:autoRedefine/>
    <w:semiHidden/>
    <w:rsid w:val="00561F22"/>
    <w:pPr>
      <w:ind w:left="1200"/>
    </w:pPr>
    <w:rPr>
      <w:sz w:val="18"/>
      <w:szCs w:val="18"/>
    </w:rPr>
  </w:style>
  <w:style w:type="paragraph" w:styleId="TOC8">
    <w:name w:val="toc 8"/>
    <w:basedOn w:val="Normal"/>
    <w:next w:val="Normal"/>
    <w:autoRedefine/>
    <w:semiHidden/>
    <w:rsid w:val="00561F22"/>
    <w:pPr>
      <w:ind w:left="1400"/>
    </w:pPr>
    <w:rPr>
      <w:sz w:val="18"/>
      <w:szCs w:val="18"/>
    </w:rPr>
  </w:style>
  <w:style w:type="paragraph" w:styleId="TOC9">
    <w:name w:val="toc 9"/>
    <w:basedOn w:val="Normal"/>
    <w:next w:val="Normal"/>
    <w:autoRedefine/>
    <w:semiHidden/>
    <w:rsid w:val="00561F22"/>
    <w:pPr>
      <w:ind w:left="1600"/>
    </w:pPr>
    <w:rPr>
      <w:sz w:val="18"/>
      <w:szCs w:val="18"/>
    </w:rPr>
  </w:style>
  <w:style w:type="paragraph" w:customStyle="1" w:styleId="Titlefigure">
    <w:name w:val="Title_figure"/>
    <w:basedOn w:val="Titletable"/>
    <w:next w:val="NormalNonumber"/>
    <w:rsid w:val="00561F22"/>
    <w:rPr>
      <w:bCs w:val="0"/>
    </w:rPr>
  </w:style>
  <w:style w:type="paragraph" w:styleId="TableofFigures">
    <w:name w:val="table of figures"/>
    <w:basedOn w:val="Normal"/>
    <w:next w:val="Normal"/>
    <w:autoRedefine/>
    <w:semiHidden/>
    <w:rsid w:val="00561F22"/>
    <w:pPr>
      <w:ind w:left="1814" w:hanging="567"/>
    </w:pPr>
  </w:style>
  <w:style w:type="paragraph" w:customStyle="1" w:styleId="CH1">
    <w:name w:val="CH1"/>
    <w:basedOn w:val="Normal-pool"/>
    <w:next w:val="CH2"/>
    <w:qFormat/>
    <w:rsid w:val="00561F22"/>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561F22"/>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561F22"/>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561F22"/>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61F22"/>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561F22"/>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val="fr-CA" w:eastAsia="en-US"/>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561F22"/>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rsid w:val="00561F22"/>
    <w:pPr>
      <w:tabs>
        <w:tab w:val="left" w:pos="4321"/>
        <w:tab w:val="right" w:pos="8641"/>
      </w:tabs>
      <w:spacing w:before="60" w:after="120"/>
    </w:pPr>
    <w:rPr>
      <w:b/>
      <w:sz w:val="18"/>
    </w:rPr>
  </w:style>
  <w:style w:type="paragraph" w:customStyle="1" w:styleId="Header-pool">
    <w:name w:val="Header-pool"/>
    <w:basedOn w:val="Normal-pool"/>
    <w:next w:val="Normal-pool"/>
    <w:rsid w:val="00561F22"/>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561F22"/>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FR" w:eastAsia="en-US"/>
    </w:rPr>
  </w:style>
  <w:style w:type="character" w:styleId="FootnoteReference">
    <w:name w:val="footnote reference"/>
    <w:aliases w:val="ftref,16 Point,Superscript 6 Point,number,SUPERS,Footnote Reference Superscript,(Ref. de nota al pie),fr,-E Fußnotenzeichen,(Diplomarbeit FZ),(Diplomarbeit FZ)1,(Diplomarbeit FZ)2,(Diplomarbeit FZ)3,(Diplomarbeit FZ)4"/>
    <w:uiPriority w:val="99"/>
    <w:qFormat/>
    <w:rsid w:val="00561F22"/>
    <w:rPr>
      <w:rFonts w:ascii="Times New Roman" w:hAnsi="Times New Roman"/>
      <w:color w:val="auto"/>
      <w:sz w:val="18"/>
      <w:szCs w:val="18"/>
      <w:vertAlign w:val="superscript"/>
    </w:rPr>
  </w:style>
  <w:style w:type="paragraph" w:styleId="FootnoteText">
    <w:name w:val="footnote text"/>
    <w:basedOn w:val="Normal"/>
    <w:link w:val="FootnoteTextChar"/>
    <w:rsid w:val="00561F22"/>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A36574"/>
    <w:rPr>
      <w:rFonts w:ascii="Times New Roman" w:eastAsia="SimSun" w:hAnsi="Times New Roman" w:cs="Times New Roman"/>
      <w:lang w:val="fr-FR" w:eastAsia="en-US"/>
    </w:rPr>
  </w:style>
  <w:style w:type="table" w:customStyle="1" w:styleId="AATable">
    <w:name w:val="AA_Table"/>
    <w:basedOn w:val="TableNormal"/>
    <w:semiHidden/>
    <w:rsid w:val="00561F22"/>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561F22"/>
    <w:pPr>
      <w:keepNext/>
      <w:keepLines/>
      <w:suppressAutoHyphens/>
      <w:ind w:right="5103"/>
    </w:pPr>
    <w:rPr>
      <w:b/>
    </w:rPr>
  </w:style>
  <w:style w:type="paragraph" w:customStyle="1" w:styleId="AATitle2">
    <w:name w:val="AA_Title2"/>
    <w:basedOn w:val="AATitle"/>
    <w:qFormat/>
    <w:rsid w:val="00561F22"/>
    <w:pPr>
      <w:tabs>
        <w:tab w:val="clear" w:pos="4082"/>
      </w:tabs>
      <w:spacing w:before="120" w:after="120"/>
      <w:ind w:right="4536"/>
    </w:pPr>
  </w:style>
  <w:style w:type="paragraph" w:customStyle="1" w:styleId="BBTitle">
    <w:name w:val="BB_Title"/>
    <w:basedOn w:val="Normal-pool"/>
    <w:qFormat/>
    <w:rsid w:val="00561F22"/>
    <w:pPr>
      <w:keepNext/>
      <w:keepLines/>
      <w:suppressAutoHyphens/>
      <w:spacing w:before="320" w:after="240"/>
      <w:ind w:left="1247" w:right="567"/>
    </w:pPr>
    <w:rPr>
      <w:b/>
      <w:sz w:val="28"/>
      <w:szCs w:val="28"/>
    </w:rPr>
  </w:style>
  <w:style w:type="paragraph" w:styleId="Footer">
    <w:name w:val="footer"/>
    <w:basedOn w:val="Normal"/>
    <w:link w:val="FooterChar"/>
    <w:rsid w:val="00561F22"/>
    <w:pPr>
      <w:tabs>
        <w:tab w:val="center" w:pos="4320"/>
        <w:tab w:val="right" w:pos="8640"/>
      </w:tabs>
      <w:spacing w:before="60" w:after="120"/>
    </w:pPr>
    <w:rPr>
      <w:sz w:val="18"/>
    </w:rPr>
  </w:style>
  <w:style w:type="paragraph" w:styleId="Header">
    <w:name w:val="header"/>
    <w:basedOn w:val="Normal"/>
    <w:link w:val="HeaderChar"/>
    <w:semiHidden/>
    <w:rsid w:val="00561F22"/>
    <w:pPr>
      <w:pBdr>
        <w:bottom w:val="single" w:sz="4" w:space="1" w:color="auto"/>
      </w:pBdr>
      <w:tabs>
        <w:tab w:val="center" w:pos="4536"/>
        <w:tab w:val="right" w:pos="9072"/>
      </w:tabs>
      <w:spacing w:after="120"/>
    </w:pPr>
    <w:rPr>
      <w:b/>
      <w:sz w:val="18"/>
    </w:rPr>
  </w:style>
  <w:style w:type="character" w:styleId="Hyperlink">
    <w:name w:val="Hyperlink"/>
    <w:uiPriority w:val="99"/>
    <w:unhideWhenUsed/>
    <w:rsid w:val="00561F22"/>
    <w:rPr>
      <w:rFonts w:ascii="Times New Roman" w:hAnsi="Times New Roman"/>
      <w:color w:val="0000FF"/>
      <w:sz w:val="20"/>
      <w:szCs w:val="20"/>
      <w:u w:val="single"/>
      <w:lang w:val="en-US"/>
    </w:rPr>
  </w:style>
  <w:style w:type="numbering" w:customStyle="1" w:styleId="Normallist">
    <w:name w:val="Normal_list"/>
    <w:basedOn w:val="NoList"/>
    <w:rsid w:val="00561F22"/>
    <w:pPr>
      <w:numPr>
        <w:numId w:val="1"/>
      </w:numPr>
    </w:pPr>
  </w:style>
  <w:style w:type="paragraph" w:customStyle="1" w:styleId="NormalNonumber">
    <w:name w:val="Normal_No_number"/>
    <w:basedOn w:val="Normal-pool"/>
    <w:qFormat/>
    <w:rsid w:val="00561F22"/>
    <w:pPr>
      <w:spacing w:after="120"/>
      <w:ind w:left="1247"/>
    </w:pPr>
  </w:style>
  <w:style w:type="paragraph" w:customStyle="1" w:styleId="Normalnumber">
    <w:name w:val="Normal_number"/>
    <w:basedOn w:val="Normalpool"/>
    <w:link w:val="NormalnumberChar"/>
    <w:qFormat/>
    <w:rsid w:val="00561F22"/>
    <w:pPr>
      <w:numPr>
        <w:numId w:val="2"/>
      </w:numPr>
      <w:spacing w:after="120"/>
    </w:pPr>
    <w:rPr>
      <w:rFonts w:eastAsia="Times New Roman"/>
    </w:rPr>
  </w:style>
  <w:style w:type="paragraph" w:customStyle="1" w:styleId="Titletable">
    <w:name w:val="Title_table"/>
    <w:basedOn w:val="Normal-pool"/>
    <w:next w:val="NormalNonumber"/>
    <w:rsid w:val="00561F22"/>
    <w:pPr>
      <w:keepNext/>
      <w:keepLines/>
      <w:suppressAutoHyphens/>
      <w:spacing w:after="60"/>
      <w:ind w:left="1247"/>
    </w:pPr>
    <w:rPr>
      <w:b/>
      <w:bCs/>
    </w:rPr>
  </w:style>
  <w:style w:type="paragraph" w:styleId="TOC1">
    <w:name w:val="toc 1"/>
    <w:basedOn w:val="Normal-pool"/>
    <w:next w:val="Normal-pool"/>
    <w:unhideWhenUsed/>
    <w:rsid w:val="00561F22"/>
    <w:pPr>
      <w:tabs>
        <w:tab w:val="right" w:leader="dot" w:pos="9486"/>
      </w:tabs>
      <w:spacing w:before="240"/>
      <w:ind w:left="1814" w:hanging="567"/>
    </w:pPr>
    <w:rPr>
      <w:bCs/>
    </w:rPr>
  </w:style>
  <w:style w:type="paragraph" w:styleId="TOC2">
    <w:name w:val="toc 2"/>
    <w:basedOn w:val="Normal-pool"/>
    <w:next w:val="Normal-pool"/>
    <w:unhideWhenUsed/>
    <w:rsid w:val="00561F22"/>
    <w:pPr>
      <w:tabs>
        <w:tab w:val="right" w:leader="dot" w:pos="9486"/>
      </w:tabs>
      <w:ind w:left="2381" w:hanging="567"/>
    </w:pPr>
  </w:style>
  <w:style w:type="paragraph" w:styleId="TOC3">
    <w:name w:val="toc 3"/>
    <w:basedOn w:val="Normal-pool"/>
    <w:next w:val="Normal-pool"/>
    <w:unhideWhenUsed/>
    <w:rsid w:val="00561F22"/>
    <w:pPr>
      <w:tabs>
        <w:tab w:val="right" w:leader="dot" w:pos="9486"/>
      </w:tabs>
      <w:ind w:left="2948" w:hanging="567"/>
    </w:pPr>
    <w:rPr>
      <w:iCs/>
    </w:rPr>
  </w:style>
  <w:style w:type="paragraph" w:styleId="TOC4">
    <w:name w:val="toc 4"/>
    <w:basedOn w:val="Normal-pool"/>
    <w:next w:val="Normal-pool"/>
    <w:unhideWhenUsed/>
    <w:rsid w:val="00561F22"/>
    <w:pPr>
      <w:tabs>
        <w:tab w:val="left" w:pos="1000"/>
        <w:tab w:val="right" w:leader="dot" w:pos="9486"/>
      </w:tabs>
      <w:ind w:left="3515" w:hanging="567"/>
    </w:pPr>
    <w:rPr>
      <w:szCs w:val="18"/>
    </w:rPr>
  </w:style>
  <w:style w:type="paragraph" w:styleId="TOC5">
    <w:name w:val="toc 5"/>
    <w:basedOn w:val="Normal-pool"/>
    <w:next w:val="Normal-pool"/>
    <w:rsid w:val="00561F22"/>
    <w:pPr>
      <w:ind w:left="800"/>
    </w:pPr>
    <w:rPr>
      <w:sz w:val="18"/>
      <w:szCs w:val="18"/>
    </w:rPr>
  </w:style>
  <w:style w:type="paragraph" w:customStyle="1" w:styleId="ZZAnxheader">
    <w:name w:val="ZZ_Anx_header"/>
    <w:basedOn w:val="Normal-pool"/>
    <w:rsid w:val="00561F22"/>
    <w:rPr>
      <w:b/>
      <w:bCs/>
      <w:sz w:val="28"/>
      <w:szCs w:val="22"/>
    </w:rPr>
  </w:style>
  <w:style w:type="paragraph" w:customStyle="1" w:styleId="ZZAnxtitle">
    <w:name w:val="ZZ_Anx_title"/>
    <w:basedOn w:val="Normal-pool"/>
    <w:rsid w:val="00561F22"/>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A36574"/>
    <w:rPr>
      <w:rFonts w:ascii="Times New Roman" w:eastAsia="Times New Roman" w:hAnsi="Times New Roman" w:cs="Times New Roman"/>
      <w:lang w:val="fr-CA" w:eastAsia="en-US"/>
    </w:rPr>
  </w:style>
  <w:style w:type="character" w:customStyle="1" w:styleId="FootnoteTextChar">
    <w:name w:val="Footnote Text Char"/>
    <w:basedOn w:val="DefaultParagraphFont"/>
    <w:link w:val="FootnoteText"/>
    <w:rsid w:val="00A36574"/>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val="fr-FR" w:eastAsia="en-US"/>
    </w:rPr>
  </w:style>
  <w:style w:type="table" w:styleId="TableGrid">
    <w:name w:val="Table Grid"/>
    <w:basedOn w:val="TableNormal"/>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A36574"/>
    <w:rPr>
      <w:rFonts w:ascii="Times New Roman" w:eastAsia="SimSun" w:hAnsi="Times New Roman" w:cs="Times New Roman"/>
      <w:sz w:val="18"/>
      <w:lang w:val="fr-FR"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val="fr-FR"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val="fr-FR"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val="fr-FR"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val="fr-FR" w:eastAsia="zh-CN"/>
    </w:rPr>
  </w:style>
  <w:style w:type="character" w:customStyle="1" w:styleId="Heading5Char">
    <w:name w:val="Heading 5 Char"/>
    <w:basedOn w:val="DefaultParagraphFont"/>
    <w:link w:val="Heading5"/>
    <w:rsid w:val="00A36574"/>
    <w:rPr>
      <w:rFonts w:ascii="Univers" w:eastAsia="SimSun" w:hAnsi="Univers" w:cs="Times New Roman"/>
      <w:b/>
      <w:sz w:val="24"/>
      <w:lang w:val="fr-FR"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val="fr-FR"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val="fr-FR"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val="fr-FR"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val="fr-FR"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val="fr-FR" w:eastAsia="zh-CN"/>
    </w:rPr>
  </w:style>
  <w:style w:type="paragraph" w:customStyle="1" w:styleId="Footnote-pool">
    <w:name w:val="Footnote-pool"/>
    <w:basedOn w:val="Normal-pool"/>
    <w:rsid w:val="00F470DF"/>
    <w:pPr>
      <w:spacing w:before="20" w:after="40"/>
      <w:ind w:left="1247"/>
    </w:pPr>
    <w:rPr>
      <w:rFonts w:eastAsia="Times New Roman"/>
      <w:sz w:val="18"/>
    </w:rPr>
  </w:style>
  <w:style w:type="paragraph" w:customStyle="1" w:styleId="AConvName">
    <w:name w:val="A_ConvName"/>
    <w:basedOn w:val="Normal-pool"/>
    <w:next w:val="Normal-pool"/>
    <w:rsid w:val="00561F22"/>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rsid w:val="00561F22"/>
    <w:rPr>
      <w:lang w:val="en-GB"/>
    </w:rPr>
  </w:style>
  <w:style w:type="paragraph" w:customStyle="1" w:styleId="AText">
    <w:name w:val="A_Text"/>
    <w:basedOn w:val="Normal-pool"/>
    <w:rsid w:val="00561F22"/>
    <w:pPr>
      <w:spacing w:before="120" w:after="120"/>
    </w:pPr>
  </w:style>
  <w:style w:type="paragraph" w:customStyle="1" w:styleId="ATwoLetters">
    <w:name w:val="A_TwoLetters"/>
    <w:basedOn w:val="Normal-pool"/>
    <w:next w:val="Normal-pool"/>
    <w:rsid w:val="00561F22"/>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561F22"/>
    <w:pPr>
      <w:tabs>
        <w:tab w:val="clear" w:pos="1247"/>
        <w:tab w:val="clear" w:pos="1814"/>
        <w:tab w:val="clear" w:pos="2381"/>
        <w:tab w:val="clear" w:pos="2948"/>
        <w:tab w:val="clear" w:pos="3515"/>
        <w:tab w:val="clear" w:pos="4082"/>
      </w:tabs>
      <w:spacing w:before="20" w:after="20"/>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561F22"/>
    <w:pPr>
      <w:spacing w:before="20" w:after="40"/>
      <w:ind w:left="1247"/>
    </w:pPr>
    <w:rPr>
      <w:sz w:val="18"/>
    </w:rPr>
  </w:style>
  <w:style w:type="paragraph" w:customStyle="1" w:styleId="Normal-pool-Table">
    <w:name w:val="Normal-pool-Table"/>
    <w:basedOn w:val="Normal-pool"/>
    <w:rsid w:val="00561F22"/>
    <w:pPr>
      <w:spacing w:before="40" w:after="40"/>
    </w:pPr>
    <w:rPr>
      <w:sz w:val="18"/>
      <w:lang w:val="en-GB"/>
    </w:rPr>
  </w:style>
  <w:style w:type="character" w:styleId="PlaceholderText">
    <w:name w:val="Placeholder Text"/>
    <w:basedOn w:val="DefaultParagraphFont"/>
    <w:uiPriority w:val="99"/>
    <w:semiHidden/>
    <w:rsid w:val="00A36574"/>
    <w:rPr>
      <w:color w:val="808080"/>
    </w:rPr>
  </w:style>
  <w:style w:type="character" w:customStyle="1" w:styleId="UnresolvedMention3">
    <w:name w:val="Unresolved Mention3"/>
    <w:basedOn w:val="DefaultParagraphFont"/>
    <w:uiPriority w:val="99"/>
    <w:semiHidden/>
    <w:unhideWhenUsed/>
    <w:rsid w:val="0001688E"/>
    <w:rPr>
      <w:color w:val="605E5C"/>
      <w:shd w:val="clear" w:color="auto" w:fill="E1DFDD"/>
    </w:rPr>
  </w:style>
  <w:style w:type="paragraph" w:customStyle="1" w:styleId="Titletfsubpar">
    <w:name w:val="Title_tf_subpar"/>
    <w:basedOn w:val="Normal-pool"/>
    <w:rsid w:val="0001688E"/>
    <w:pPr>
      <w:spacing w:before="40" w:after="240"/>
    </w:pPr>
    <w:rPr>
      <w:rFonts w:eastAsia="Times New Roman"/>
      <w:sz w:val="17"/>
      <w:lang w:val="en-GB"/>
    </w:rPr>
  </w:style>
  <w:style w:type="character" w:customStyle="1" w:styleId="job-value">
    <w:name w:val="job-value"/>
    <w:basedOn w:val="DefaultParagraphFont"/>
    <w:rsid w:val="0001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nk.chtbl.com/NatureInsightS0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pbes.net/impacttracking-view"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AVELOA\OneDrive%20-%20United%20Nations\UNON%20DCS%20TES%20Templates\FR\UNEP-IPBES\2022\2022-UNEP-IPBES-9_F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2022-05-31T17:21:43+00:00</Upload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77F6E-1D58-4C04-99D5-BF008BFB6F4E}"/>
</file>

<file path=customXml/itemProps2.xml><?xml version="1.0" encoding="utf-8"?>
<ds:datastoreItem xmlns:ds="http://schemas.openxmlformats.org/officeDocument/2006/customXml" ds:itemID="{4C83DD1B-5F4D-4695-905D-DB2B58C44378}">
  <ds:schemaRefs>
    <ds:schemaRef ds:uri="25a4600d-fc45-4aed-ad1e-9b44b590e5c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6100a8-bbaa-48b6-aa10-6d2082f346b4"/>
    <ds:schemaRef ds:uri="http://www.w3.org/XML/1998/namespace"/>
    <ds:schemaRef ds:uri="http://purl.org/dc/dcmitype/"/>
  </ds:schemaRefs>
</ds:datastoreItem>
</file>

<file path=customXml/itemProps3.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4.xml><?xml version="1.0" encoding="utf-8"?>
<ds:datastoreItem xmlns:ds="http://schemas.openxmlformats.org/officeDocument/2006/customXml" ds:itemID="{C02C0D62-0C52-4E15-B2EA-B5A14935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2022-UNEP-IPBES-9_FR</Template>
  <TotalTime>0</TotalTime>
  <Pages>11</Pages>
  <Words>6390</Words>
  <Characters>36429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Herimalala Raveloarinjato</dc:creator>
  <cp:keywords/>
  <dc:description/>
  <cp:lastModifiedBy>Olga Rasmus</cp:lastModifiedBy>
  <cp:revision>2</cp:revision>
  <cp:lastPrinted>2019-03-14T20:01:00Z</cp:lastPrinted>
  <dcterms:created xsi:type="dcterms:W3CDTF">2022-05-31T17:21:00Z</dcterms:created>
  <dcterms:modified xsi:type="dcterms:W3CDTF">2022-05-31T17:21:00Z</dcterms:modified>
  <cp:contentStatus/>
  <dc:language>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